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25" w:rsidRPr="000B5141" w:rsidRDefault="00812625" w:rsidP="00812625">
      <w:pPr>
        <w:spacing w:after="0" w:line="240" w:lineRule="auto"/>
        <w:jc w:val="center"/>
        <w:rPr>
          <w:rFonts w:ascii="Times New Roman" w:eastAsia="Times New Roman" w:hAnsi="Times New Roman" w:cs="Times New Roman"/>
          <w:b/>
          <w:sz w:val="28"/>
          <w:szCs w:val="28"/>
          <w:lang w:val="hr-HR" w:eastAsia="hr-HR"/>
        </w:rPr>
      </w:pPr>
      <w:r w:rsidRPr="000B5141">
        <w:rPr>
          <w:rFonts w:ascii="Times New Roman" w:eastAsia="Times New Roman" w:hAnsi="Times New Roman" w:cs="Times New Roman"/>
          <w:b/>
          <w:sz w:val="28"/>
          <w:szCs w:val="28"/>
          <w:lang w:val="hr-HR" w:eastAsia="hr-HR"/>
        </w:rPr>
        <w:t>REPUBLIKA HRVATSKA</w:t>
      </w:r>
    </w:p>
    <w:p w:rsidR="00812625" w:rsidRPr="000B5141" w:rsidRDefault="00812625" w:rsidP="00812625">
      <w:pPr>
        <w:spacing w:after="0" w:line="240" w:lineRule="auto"/>
        <w:jc w:val="center"/>
        <w:rPr>
          <w:rFonts w:ascii="Times New Roman" w:eastAsia="Times New Roman" w:hAnsi="Times New Roman" w:cs="Times New Roman"/>
          <w:b/>
          <w:sz w:val="28"/>
          <w:szCs w:val="28"/>
          <w:lang w:val="hr-HR" w:eastAsia="hr-HR"/>
        </w:rPr>
      </w:pPr>
      <w:r w:rsidRPr="000B5141">
        <w:rPr>
          <w:rFonts w:ascii="Times New Roman" w:eastAsia="Times New Roman" w:hAnsi="Times New Roman" w:cs="Times New Roman"/>
          <w:b/>
          <w:sz w:val="28"/>
          <w:szCs w:val="28"/>
          <w:lang w:val="hr-HR" w:eastAsia="hr-HR"/>
        </w:rPr>
        <w:t>MINISTARSTVO ZDRAVLJA</w:t>
      </w:r>
    </w:p>
    <w:p w:rsidR="00812625" w:rsidRPr="00812625" w:rsidRDefault="00812625" w:rsidP="00812625">
      <w:pPr>
        <w:spacing w:before="100" w:beforeAutospacing="1" w:after="100" w:afterAutospacing="1" w:line="240" w:lineRule="auto"/>
        <w:jc w:val="both"/>
        <w:rPr>
          <w:rFonts w:ascii="Times New Roman" w:eastAsia="Times New Roman" w:hAnsi="Times New Roman" w:cs="Times New Roman"/>
          <w:b/>
          <w:bCs/>
          <w:sz w:val="24"/>
          <w:szCs w:val="24"/>
          <w:lang w:val="hr-HR" w:eastAsia="hr-HR"/>
        </w:rPr>
      </w:pPr>
      <w:r w:rsidRPr="00812625">
        <w:rPr>
          <w:rFonts w:ascii="Times New Roman" w:eastAsia="Times New Roman" w:hAnsi="Times New Roman" w:cs="Times New Roman"/>
          <w:b/>
          <w:bCs/>
          <w:sz w:val="24"/>
          <w:szCs w:val="24"/>
          <w:lang w:val="hr-HR" w:eastAsia="hr-HR"/>
        </w:rPr>
        <w:t>___________________________________________________________________________</w:t>
      </w:r>
    </w:p>
    <w:p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rsidR="00812625" w:rsidRPr="000B5141" w:rsidRDefault="00812625" w:rsidP="00812625">
      <w:pPr>
        <w:spacing w:before="100" w:beforeAutospacing="1" w:after="100" w:afterAutospacing="1" w:line="240" w:lineRule="auto"/>
        <w:jc w:val="center"/>
        <w:rPr>
          <w:rFonts w:ascii="Times New Roman" w:eastAsia="Times New Roman" w:hAnsi="Times New Roman" w:cs="Times New Roman"/>
          <w:bCs/>
          <w:sz w:val="28"/>
          <w:szCs w:val="28"/>
          <w:lang w:val="hr-HR" w:eastAsia="hr-HR"/>
        </w:rPr>
      </w:pPr>
      <w:r w:rsidRPr="000B5141">
        <w:rPr>
          <w:rFonts w:ascii="Times New Roman" w:eastAsia="Times New Roman" w:hAnsi="Times New Roman" w:cs="Times New Roman"/>
          <w:b/>
          <w:bCs/>
          <w:sz w:val="28"/>
          <w:szCs w:val="28"/>
          <w:lang w:val="hr-HR" w:eastAsia="hr-HR"/>
        </w:rPr>
        <w:t>PRIJEDLOG ZAKONA O OGRANIČAVANJU UPORABE DUHANSKIH PROIZVODA, S KONAČNIM PRIJEDLOGOM ZAKONA</w:t>
      </w: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ind w:firstLine="708"/>
        <w:jc w:val="both"/>
        <w:rPr>
          <w:rFonts w:ascii="Times New Roman" w:eastAsia="Times New Roman" w:hAnsi="Times New Roman" w:cs="Times New Roman"/>
          <w:b/>
          <w:bCs/>
          <w:sz w:val="24"/>
          <w:szCs w:val="24"/>
          <w:lang w:val="hr-HR" w:eastAsia="hr-HR"/>
        </w:rPr>
      </w:pPr>
      <w:r w:rsidRPr="00812625">
        <w:rPr>
          <w:rFonts w:ascii="Times New Roman" w:eastAsia="Times New Roman" w:hAnsi="Times New Roman" w:cs="Times New Roman"/>
          <w:b/>
          <w:bCs/>
          <w:sz w:val="24"/>
          <w:szCs w:val="24"/>
          <w:lang w:val="hr-HR" w:eastAsia="hr-HR"/>
        </w:rPr>
        <w:t>_____________________________________________________________________</w:t>
      </w:r>
    </w:p>
    <w:p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
          <w:bCs/>
          <w:sz w:val="24"/>
          <w:szCs w:val="24"/>
          <w:lang w:val="hr-HR" w:eastAsia="hr-HR"/>
        </w:rPr>
      </w:pPr>
      <w:r w:rsidRPr="00812625">
        <w:rPr>
          <w:rFonts w:ascii="Times New Roman" w:eastAsia="Times New Roman" w:hAnsi="Times New Roman" w:cs="Times New Roman"/>
          <w:b/>
          <w:bCs/>
          <w:sz w:val="24"/>
          <w:szCs w:val="24"/>
          <w:lang w:val="hr-HR" w:eastAsia="hr-HR"/>
        </w:rPr>
        <w:t xml:space="preserve">Zagreb, </w:t>
      </w:r>
      <w:r>
        <w:rPr>
          <w:rFonts w:ascii="Times New Roman" w:eastAsia="Times New Roman" w:hAnsi="Times New Roman" w:cs="Times New Roman"/>
          <w:b/>
          <w:bCs/>
          <w:sz w:val="24"/>
          <w:szCs w:val="24"/>
          <w:lang w:val="hr-HR" w:eastAsia="hr-HR"/>
        </w:rPr>
        <w:t>kolovoz 2015.</w:t>
      </w:r>
    </w:p>
    <w:p w:rsidR="00812625" w:rsidRDefault="00812625" w:rsidP="00812625">
      <w:pPr>
        <w:spacing w:before="100" w:beforeAutospacing="1" w:after="100" w:afterAutospacing="1" w:line="240" w:lineRule="auto"/>
        <w:outlineLvl w:val="0"/>
        <w:rPr>
          <w:rFonts w:ascii="Times New Roman" w:eastAsia="Times New Roman" w:hAnsi="Times New Roman" w:cs="Times New Roman"/>
          <w:b/>
          <w:bCs/>
          <w:kern w:val="36"/>
          <w:sz w:val="24"/>
          <w:szCs w:val="24"/>
          <w:lang w:val="hr-HR" w:eastAsia="hr-HR"/>
        </w:rPr>
      </w:pPr>
    </w:p>
    <w:p w:rsidR="00812625" w:rsidRPr="00812625" w:rsidRDefault="00812625" w:rsidP="00812625">
      <w:pPr>
        <w:spacing w:before="100" w:beforeAutospacing="1" w:after="100" w:afterAutospacing="1" w:line="240" w:lineRule="auto"/>
        <w:outlineLvl w:val="0"/>
        <w:rPr>
          <w:rFonts w:ascii="Times New Roman" w:eastAsia="Times New Roman" w:hAnsi="Times New Roman" w:cs="Times New Roman"/>
          <w:b/>
          <w:bCs/>
          <w:kern w:val="36"/>
          <w:sz w:val="24"/>
          <w:szCs w:val="24"/>
          <w:lang w:val="hr-HR" w:eastAsia="hr-HR"/>
        </w:rPr>
      </w:pPr>
    </w:p>
    <w:p w:rsidR="00812625" w:rsidRPr="00DE491A" w:rsidRDefault="00812625" w:rsidP="00812625">
      <w:pPr>
        <w:pStyle w:val="StandardWeb"/>
        <w:spacing w:before="0" w:beforeAutospacing="0" w:after="151" w:afterAutospacing="0" w:line="394" w:lineRule="atLeast"/>
        <w:jc w:val="center"/>
        <w:rPr>
          <w:b/>
          <w:color w:val="414145"/>
          <w:lang w:val="hr-HR"/>
        </w:rPr>
      </w:pPr>
      <w:r w:rsidRPr="00812625">
        <w:rPr>
          <w:b/>
          <w:bCs/>
          <w:lang w:val="hr-HR"/>
        </w:rPr>
        <w:lastRenderedPageBreak/>
        <w:t xml:space="preserve">PRIJEDLOG ZAKONA </w:t>
      </w:r>
      <w:r w:rsidRPr="00DE491A">
        <w:rPr>
          <w:b/>
          <w:color w:val="414145"/>
          <w:lang w:val="hr-HR"/>
        </w:rPr>
        <w:t>OGRANIČAVANJU UPORABE DUHANSKIH PROIZVODA</w:t>
      </w:r>
      <w:r>
        <w:rPr>
          <w:b/>
          <w:color w:val="414145"/>
          <w:lang w:val="hr-HR"/>
        </w:rPr>
        <w:t>, S KONAČNIM PRIJEDLOGOM ZAKONA</w:t>
      </w:r>
    </w:p>
    <w:p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outlineLvl w:val="0"/>
        <w:rPr>
          <w:rFonts w:ascii="Times New Roman" w:eastAsia="Times New Roman" w:hAnsi="Times New Roman" w:cs="Times New Roman"/>
          <w:b/>
          <w:bCs/>
          <w:kern w:val="36"/>
          <w:sz w:val="24"/>
          <w:szCs w:val="24"/>
          <w:lang w:val="hr-HR" w:eastAsia="hr-HR"/>
        </w:rPr>
      </w:pPr>
    </w:p>
    <w:p w:rsidR="00812625" w:rsidRPr="00812625" w:rsidRDefault="00812625" w:rsidP="00812625">
      <w:pPr>
        <w:spacing w:before="100" w:beforeAutospacing="1" w:after="100" w:afterAutospacing="1" w:line="240" w:lineRule="auto"/>
        <w:outlineLvl w:val="0"/>
        <w:rPr>
          <w:rFonts w:ascii="Times New Roman" w:eastAsia="Times New Roman" w:hAnsi="Times New Roman" w:cs="Times New Roman"/>
          <w:b/>
          <w:bCs/>
          <w:kern w:val="36"/>
          <w:sz w:val="24"/>
          <w:szCs w:val="24"/>
          <w:lang w:val="hr-HR" w:eastAsia="hr-HR"/>
        </w:rPr>
      </w:pPr>
      <w:r w:rsidRPr="00812625">
        <w:rPr>
          <w:rFonts w:ascii="Times New Roman" w:eastAsia="Times New Roman" w:hAnsi="Times New Roman" w:cs="Times New Roman"/>
          <w:b/>
          <w:bCs/>
          <w:kern w:val="36"/>
          <w:sz w:val="24"/>
          <w:szCs w:val="24"/>
          <w:lang w:val="hr-HR" w:eastAsia="hr-HR"/>
        </w:rPr>
        <w:t xml:space="preserve">I. </w:t>
      </w:r>
      <w:r w:rsidRPr="00812625">
        <w:rPr>
          <w:rFonts w:ascii="Times New Roman" w:eastAsia="Times New Roman" w:hAnsi="Times New Roman" w:cs="Times New Roman"/>
          <w:b/>
          <w:bCs/>
          <w:kern w:val="36"/>
          <w:sz w:val="24"/>
          <w:szCs w:val="24"/>
          <w:lang w:val="hr-HR" w:eastAsia="hr-HR"/>
        </w:rPr>
        <w:tab/>
        <w:t>USTAVNA OSNOVA ZA DONOŠENJE ZAKONA</w:t>
      </w:r>
    </w:p>
    <w:p w:rsidR="00812625" w:rsidRDefault="00812625" w:rsidP="00794D4A">
      <w:pPr>
        <w:spacing w:before="240" w:after="0" w:line="240" w:lineRule="auto"/>
        <w:ind w:firstLine="708"/>
        <w:jc w:val="both"/>
        <w:rPr>
          <w:rFonts w:ascii="Times New Roman" w:eastAsia="Times New Roman" w:hAnsi="Times New Roman" w:cs="Times New Roman"/>
          <w:sz w:val="24"/>
          <w:szCs w:val="24"/>
          <w:lang w:val="hr-HR" w:eastAsia="hr-HR"/>
        </w:rPr>
      </w:pPr>
      <w:r w:rsidRPr="00812625">
        <w:rPr>
          <w:rFonts w:ascii="Times New Roman" w:eastAsia="Times New Roman" w:hAnsi="Times New Roman" w:cs="Times New Roman"/>
          <w:sz w:val="24"/>
          <w:szCs w:val="24"/>
          <w:lang w:val="hr-HR" w:eastAsia="hr-HR"/>
        </w:rPr>
        <w:t>Ustav</w:t>
      </w:r>
      <w:r>
        <w:rPr>
          <w:rFonts w:ascii="Times New Roman" w:eastAsia="Times New Roman" w:hAnsi="Times New Roman" w:cs="Times New Roman"/>
          <w:sz w:val="24"/>
          <w:szCs w:val="24"/>
          <w:lang w:val="hr-HR" w:eastAsia="hr-HR"/>
        </w:rPr>
        <w:t>na osnova za donošenje Zakon o</w:t>
      </w:r>
      <w:r w:rsidRPr="00812625">
        <w:rPr>
          <w:rFonts w:ascii="Times New Roman" w:eastAsia="Times New Roman" w:hAnsi="Times New Roman" w:cs="Times New Roman"/>
          <w:sz w:val="24"/>
          <w:szCs w:val="24"/>
          <w:lang w:val="hr-HR" w:eastAsia="hr-HR"/>
        </w:rPr>
        <w:t xml:space="preserve"> ograničavanju uporabe duhanskih proizvoda, s konačnim prijedlogom zakona</w:t>
      </w:r>
      <w:r>
        <w:rPr>
          <w:rFonts w:ascii="Times New Roman" w:eastAsia="Times New Roman" w:hAnsi="Times New Roman" w:cs="Times New Roman"/>
          <w:sz w:val="24"/>
          <w:szCs w:val="24"/>
          <w:lang w:val="hr-HR" w:eastAsia="hr-HR"/>
        </w:rPr>
        <w:t xml:space="preserve"> </w:t>
      </w:r>
      <w:r w:rsidRPr="00812625">
        <w:rPr>
          <w:rFonts w:ascii="Times New Roman" w:eastAsia="Times New Roman" w:hAnsi="Times New Roman" w:cs="Times New Roman"/>
          <w:sz w:val="24"/>
          <w:szCs w:val="24"/>
          <w:lang w:val="hr-HR" w:eastAsia="hr-HR"/>
        </w:rPr>
        <w:t>sadržana je u članku 2. stavku 4. podstavku 1., a u svezi s člankom 70. Ustava Republike Hrvatske</w:t>
      </w:r>
      <w:r w:rsidR="00794D4A">
        <w:rPr>
          <w:rFonts w:ascii="Times New Roman" w:eastAsia="Times New Roman" w:hAnsi="Times New Roman" w:cs="Times New Roman"/>
          <w:sz w:val="24"/>
          <w:szCs w:val="24"/>
          <w:lang w:val="hr-HR" w:eastAsia="hr-HR"/>
        </w:rPr>
        <w:t xml:space="preserve"> </w:t>
      </w:r>
      <w:r w:rsidR="00794D4A" w:rsidRPr="00794D4A">
        <w:rPr>
          <w:rFonts w:ascii="Times New Roman" w:eastAsia="Times New Roman" w:hAnsi="Times New Roman" w:cs="Times New Roman"/>
          <w:sz w:val="24"/>
          <w:szCs w:val="24"/>
          <w:lang w:val="hr-HR" w:eastAsia="hr-HR"/>
        </w:rPr>
        <w:t>(</w:t>
      </w:r>
      <w:r w:rsidR="00794D4A">
        <w:rPr>
          <w:rFonts w:ascii="Times New Roman" w:eastAsia="Times New Roman" w:hAnsi="Times New Roman" w:cs="Times New Roman"/>
          <w:sz w:val="24"/>
          <w:szCs w:val="24"/>
          <w:lang w:val="hr-HR" w:eastAsia="hr-HR"/>
        </w:rPr>
        <w:t>„</w:t>
      </w:r>
      <w:r w:rsidR="00794D4A" w:rsidRPr="00794D4A">
        <w:rPr>
          <w:rFonts w:ascii="Times New Roman" w:eastAsia="Times New Roman" w:hAnsi="Times New Roman" w:cs="Times New Roman"/>
          <w:sz w:val="24"/>
          <w:szCs w:val="24"/>
          <w:lang w:val="hr-HR" w:eastAsia="hr-HR"/>
        </w:rPr>
        <w:t>Narodne novine</w:t>
      </w:r>
      <w:r w:rsidR="00794D4A">
        <w:rPr>
          <w:rFonts w:ascii="Times New Roman" w:eastAsia="Times New Roman" w:hAnsi="Times New Roman" w:cs="Times New Roman"/>
          <w:sz w:val="24"/>
          <w:szCs w:val="24"/>
          <w:lang w:val="hr-HR" w:eastAsia="hr-HR"/>
        </w:rPr>
        <w:t>“</w:t>
      </w:r>
      <w:r w:rsidR="00794D4A" w:rsidRPr="00794D4A">
        <w:rPr>
          <w:rFonts w:ascii="Times New Roman" w:eastAsia="Times New Roman" w:hAnsi="Times New Roman" w:cs="Times New Roman"/>
          <w:sz w:val="24"/>
          <w:szCs w:val="24"/>
          <w:lang w:val="hr-HR" w:eastAsia="hr-HR"/>
        </w:rPr>
        <w:t>, broj 85/2010 – pročišćeni tekst i 5/2014 – Odluka Us</w:t>
      </w:r>
      <w:r w:rsidR="00794D4A">
        <w:rPr>
          <w:rFonts w:ascii="Times New Roman" w:eastAsia="Times New Roman" w:hAnsi="Times New Roman" w:cs="Times New Roman"/>
          <w:sz w:val="24"/>
          <w:szCs w:val="24"/>
          <w:lang w:val="hr-HR" w:eastAsia="hr-HR"/>
        </w:rPr>
        <w:t>tavnog suda Republike Hrvatske).</w:t>
      </w:r>
    </w:p>
    <w:p w:rsidR="00794D4A" w:rsidRPr="00812625" w:rsidRDefault="00794D4A" w:rsidP="00794D4A">
      <w:pPr>
        <w:spacing w:before="240" w:after="0" w:line="240" w:lineRule="auto"/>
        <w:ind w:firstLine="708"/>
        <w:jc w:val="both"/>
        <w:rPr>
          <w:rFonts w:ascii="Times New Roman" w:eastAsia="Times New Roman" w:hAnsi="Times New Roman" w:cs="Times New Roman"/>
          <w:sz w:val="24"/>
          <w:szCs w:val="24"/>
          <w:lang w:val="hr-HR" w:eastAsia="hr-HR"/>
        </w:rPr>
      </w:pPr>
    </w:p>
    <w:p w:rsidR="00812625" w:rsidRDefault="00812625" w:rsidP="00812625">
      <w:pPr>
        <w:spacing w:after="0" w:line="240" w:lineRule="auto"/>
        <w:ind w:left="709" w:hanging="709"/>
        <w:jc w:val="both"/>
        <w:rPr>
          <w:rFonts w:ascii="Times New Roman" w:eastAsia="Times New Roman" w:hAnsi="Times New Roman" w:cs="Times New Roman"/>
          <w:b/>
          <w:bCs/>
          <w:sz w:val="24"/>
          <w:szCs w:val="24"/>
          <w:lang w:val="hr-HR"/>
        </w:rPr>
      </w:pPr>
      <w:r w:rsidRPr="00812625">
        <w:rPr>
          <w:rFonts w:ascii="Times New Roman" w:eastAsia="Times New Roman" w:hAnsi="Times New Roman" w:cs="Times New Roman"/>
          <w:b/>
          <w:bCs/>
          <w:sz w:val="24"/>
          <w:szCs w:val="24"/>
          <w:lang w:val="hr-HR"/>
        </w:rPr>
        <w:t xml:space="preserve">II. </w:t>
      </w:r>
      <w:r w:rsidRPr="00812625">
        <w:rPr>
          <w:rFonts w:ascii="Times New Roman" w:eastAsia="Times New Roman" w:hAnsi="Times New Roman" w:cs="Times New Roman"/>
          <w:b/>
          <w:bCs/>
          <w:sz w:val="24"/>
          <w:szCs w:val="24"/>
          <w:lang w:val="hr-HR"/>
        </w:rPr>
        <w:tab/>
        <w:t>OCJENA STANJA I OSNOVNA PITANJA KOJA SE UREĐUJU PREDLOŽENIM ZAKONOM TE POSLJEDICE KOJE ĆE DONOŠENJEM ZAKONA PROISTEĆI</w:t>
      </w:r>
    </w:p>
    <w:p w:rsidR="002C357C" w:rsidRDefault="002C357C" w:rsidP="002C357C">
      <w:pPr>
        <w:autoSpaceDE w:val="0"/>
        <w:autoSpaceDN w:val="0"/>
        <w:adjustRightInd w:val="0"/>
        <w:spacing w:after="0" w:line="240" w:lineRule="auto"/>
        <w:rPr>
          <w:rFonts w:ascii="Calibri" w:hAnsi="Calibri" w:cs="Calibri"/>
          <w:lang w:val="hr-HR"/>
        </w:rPr>
      </w:pPr>
    </w:p>
    <w:p w:rsidR="00F23536" w:rsidRDefault="002C357C" w:rsidP="00F23536">
      <w:pPr>
        <w:autoSpaceDE w:val="0"/>
        <w:autoSpaceDN w:val="0"/>
        <w:adjustRightInd w:val="0"/>
        <w:spacing w:after="0" w:line="240" w:lineRule="auto"/>
        <w:jc w:val="both"/>
        <w:rPr>
          <w:rFonts w:ascii="Times" w:hAnsi="Times" w:cs="Times"/>
          <w:sz w:val="24"/>
          <w:szCs w:val="24"/>
          <w:lang w:val="hr-HR"/>
        </w:rPr>
      </w:pPr>
      <w:r>
        <w:rPr>
          <w:rFonts w:ascii="Times" w:hAnsi="Times" w:cs="Times"/>
          <w:sz w:val="24"/>
          <w:szCs w:val="24"/>
          <w:lang w:val="hr-HR"/>
        </w:rPr>
        <w:t xml:space="preserve">Važeći Zakon o ograničavanju uporabe duhanskih proizvoda (Narodne novine, broj </w:t>
      </w:r>
      <w:r w:rsidRPr="002C357C">
        <w:rPr>
          <w:rFonts w:ascii="Times" w:hAnsi="Times" w:cs="Times"/>
          <w:sz w:val="24"/>
          <w:szCs w:val="24"/>
          <w:lang w:val="hr-HR"/>
        </w:rPr>
        <w:t>125/2008, 55/2009, 119/2009 i 94/2013</w:t>
      </w:r>
      <w:r>
        <w:rPr>
          <w:rFonts w:ascii="Times" w:hAnsi="Times" w:cs="Times"/>
          <w:sz w:val="24"/>
          <w:szCs w:val="24"/>
          <w:lang w:val="hr-HR"/>
        </w:rPr>
        <w:t>) stupio je na snagu 6. studenoga 2008. godine.</w:t>
      </w:r>
      <w:r w:rsidR="00F23536">
        <w:rPr>
          <w:rFonts w:ascii="Times" w:hAnsi="Times" w:cs="Times"/>
          <w:sz w:val="24"/>
          <w:szCs w:val="24"/>
          <w:lang w:val="hr-HR"/>
        </w:rPr>
        <w:t xml:space="preserve"> </w:t>
      </w:r>
      <w:r>
        <w:rPr>
          <w:rFonts w:ascii="Times" w:hAnsi="Times" w:cs="Times"/>
          <w:sz w:val="24"/>
          <w:szCs w:val="24"/>
          <w:lang w:val="hr-HR"/>
        </w:rPr>
        <w:t>Zakonom su u cilju zaštite zdravlja</w:t>
      </w:r>
      <w:r w:rsidR="00F23536">
        <w:rPr>
          <w:rFonts w:ascii="Times" w:hAnsi="Times" w:cs="Times"/>
          <w:sz w:val="24"/>
          <w:szCs w:val="24"/>
          <w:lang w:val="hr-HR"/>
        </w:rPr>
        <w:t xml:space="preserve"> građana </w:t>
      </w:r>
      <w:r>
        <w:rPr>
          <w:rFonts w:ascii="Times" w:hAnsi="Times" w:cs="Times"/>
          <w:sz w:val="24"/>
          <w:szCs w:val="24"/>
          <w:lang w:val="hr-HR"/>
        </w:rPr>
        <w:t xml:space="preserve"> </w:t>
      </w:r>
      <w:r w:rsidR="00F23536">
        <w:rPr>
          <w:rFonts w:ascii="Times" w:hAnsi="Times" w:cs="Times"/>
          <w:sz w:val="24"/>
          <w:szCs w:val="24"/>
          <w:lang w:val="hr-HR"/>
        </w:rPr>
        <w:t xml:space="preserve">utvrđene </w:t>
      </w:r>
      <w:r>
        <w:rPr>
          <w:rFonts w:ascii="Times" w:hAnsi="Times" w:cs="Times"/>
          <w:sz w:val="24"/>
          <w:szCs w:val="24"/>
          <w:lang w:val="hr-HR"/>
        </w:rPr>
        <w:t>mjere za smanjenje i</w:t>
      </w:r>
      <w:r w:rsidR="00F23536">
        <w:rPr>
          <w:rFonts w:ascii="Times" w:hAnsi="Times" w:cs="Times"/>
          <w:sz w:val="24"/>
          <w:szCs w:val="24"/>
          <w:lang w:val="hr-HR"/>
        </w:rPr>
        <w:t xml:space="preserve"> ograničavanje</w:t>
      </w:r>
      <w:r>
        <w:rPr>
          <w:rFonts w:ascii="Times" w:hAnsi="Times" w:cs="Times"/>
          <w:sz w:val="24"/>
          <w:szCs w:val="24"/>
          <w:lang w:val="hr-HR"/>
        </w:rPr>
        <w:t xml:space="preserve"> uporabe duhanskih proizvoda, štetnih sastojaka cigarete i obvezne oznake na pakiranjima</w:t>
      </w:r>
      <w:r w:rsidR="00F23536">
        <w:rPr>
          <w:rFonts w:ascii="Times" w:hAnsi="Times" w:cs="Times"/>
          <w:sz w:val="24"/>
          <w:szCs w:val="24"/>
          <w:lang w:val="hr-HR"/>
        </w:rPr>
        <w:t xml:space="preserve"> duhanskih proizvoda</w:t>
      </w:r>
      <w:r>
        <w:rPr>
          <w:rFonts w:ascii="Times" w:hAnsi="Times" w:cs="Times"/>
          <w:sz w:val="24"/>
          <w:szCs w:val="24"/>
          <w:lang w:val="hr-HR"/>
        </w:rPr>
        <w:t xml:space="preserve"> te preventivne mjere protiv pušenja.</w:t>
      </w:r>
      <w:r w:rsidR="00F23536">
        <w:rPr>
          <w:rFonts w:ascii="Times" w:hAnsi="Times" w:cs="Times"/>
          <w:sz w:val="24"/>
          <w:szCs w:val="24"/>
          <w:lang w:val="hr-HR"/>
        </w:rPr>
        <w:t xml:space="preserve"> </w:t>
      </w:r>
    </w:p>
    <w:p w:rsidR="00644D9E" w:rsidRDefault="00644D9E" w:rsidP="00F23536">
      <w:pPr>
        <w:autoSpaceDE w:val="0"/>
        <w:autoSpaceDN w:val="0"/>
        <w:adjustRightInd w:val="0"/>
        <w:spacing w:after="0" w:line="240" w:lineRule="auto"/>
        <w:jc w:val="both"/>
        <w:rPr>
          <w:rFonts w:ascii="Times" w:hAnsi="Times" w:cs="Times"/>
          <w:sz w:val="24"/>
          <w:szCs w:val="24"/>
          <w:lang w:val="hr-HR"/>
        </w:rPr>
      </w:pPr>
    </w:p>
    <w:p w:rsid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Od posljedica pušenja u našoj zemlji svake godine umre više od 9</w:t>
      </w:r>
      <w:r>
        <w:rPr>
          <w:rFonts w:ascii="Times" w:hAnsi="Times" w:cs="Times"/>
          <w:sz w:val="24"/>
          <w:szCs w:val="24"/>
          <w:lang w:val="hr-HR"/>
        </w:rPr>
        <w:t xml:space="preserve">000 ljudi (otprilike svaka peta </w:t>
      </w:r>
      <w:r w:rsidRPr="00644D9E">
        <w:rPr>
          <w:rFonts w:ascii="Times" w:hAnsi="Times" w:cs="Times"/>
          <w:sz w:val="24"/>
          <w:szCs w:val="24"/>
          <w:lang w:val="hr-HR"/>
        </w:rPr>
        <w:t>smrt).</w:t>
      </w:r>
    </w:p>
    <w:p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p>
    <w:p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Prema istraživanju „Zlouporaba sredstava ovisnosti u općoj populaciji Republike Hrvatske“,</w:t>
      </w:r>
    </w:p>
    <w:p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koje je proveo Institut društvenih znanosti Ivo Pilar 2011. godine, 39,7% muškaraca i 32,9%</w:t>
      </w:r>
    </w:p>
    <w:p w:rsid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žena u Hrvatsk</w:t>
      </w:r>
      <w:r>
        <w:rPr>
          <w:rFonts w:ascii="Times" w:hAnsi="Times" w:cs="Times"/>
          <w:sz w:val="24"/>
          <w:szCs w:val="24"/>
          <w:lang w:val="hr-HR"/>
        </w:rPr>
        <w:t xml:space="preserve">oj izjavljuje da trenutno puši. </w:t>
      </w:r>
      <w:r w:rsidRPr="00644D9E">
        <w:rPr>
          <w:rFonts w:ascii="Times" w:hAnsi="Times" w:cs="Times"/>
          <w:sz w:val="24"/>
          <w:szCs w:val="24"/>
          <w:lang w:val="hr-HR"/>
        </w:rPr>
        <w:t>Godišnje se za bolesti povezane s pušenjem (za liječenje, lijekove</w:t>
      </w:r>
      <w:r>
        <w:rPr>
          <w:rFonts w:ascii="Times" w:hAnsi="Times" w:cs="Times"/>
          <w:sz w:val="24"/>
          <w:szCs w:val="24"/>
          <w:lang w:val="hr-HR"/>
        </w:rPr>
        <w:t xml:space="preserve">, bolovanja i drugo) iz </w:t>
      </w:r>
      <w:r w:rsidRPr="00644D9E">
        <w:rPr>
          <w:rFonts w:ascii="Times" w:hAnsi="Times" w:cs="Times"/>
          <w:sz w:val="24"/>
          <w:szCs w:val="24"/>
          <w:lang w:val="hr-HR"/>
        </w:rPr>
        <w:t>zdravstvenog budžeta izdvoji više od 1,5 milijardi kuna</w:t>
      </w:r>
      <w:r>
        <w:rPr>
          <w:rFonts w:ascii="Times" w:hAnsi="Times" w:cs="Times"/>
          <w:sz w:val="24"/>
          <w:szCs w:val="24"/>
          <w:lang w:val="hr-HR"/>
        </w:rPr>
        <w:t xml:space="preserve"> (Hrvatski zavod za zdravstveno osiguranje, 2013.)</w:t>
      </w:r>
      <w:r w:rsidRPr="00644D9E">
        <w:rPr>
          <w:rFonts w:ascii="Times" w:hAnsi="Times" w:cs="Times"/>
          <w:sz w:val="24"/>
          <w:szCs w:val="24"/>
          <w:lang w:val="hr-HR"/>
        </w:rPr>
        <w:t xml:space="preserve"> </w:t>
      </w:r>
    </w:p>
    <w:p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p>
    <w:p w:rsid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Osim dobrog primjera okolini i značajne uštede u novcu, osoba koja prestane pušiti nakon</w:t>
      </w:r>
      <w:r>
        <w:rPr>
          <w:rFonts w:ascii="Times" w:hAnsi="Times" w:cs="Times"/>
          <w:sz w:val="24"/>
          <w:szCs w:val="24"/>
          <w:lang w:val="hr-HR"/>
        </w:rPr>
        <w:t xml:space="preserve"> </w:t>
      </w:r>
      <w:r w:rsidRPr="00644D9E">
        <w:rPr>
          <w:rFonts w:ascii="Times" w:hAnsi="Times" w:cs="Times"/>
          <w:sz w:val="24"/>
          <w:szCs w:val="24"/>
          <w:lang w:val="hr-HR"/>
        </w:rPr>
        <w:t>jedne godine apstinencije može očekivati značajan pad rizika za razvoj infarkta srca, nakon</w:t>
      </w:r>
      <w:r>
        <w:rPr>
          <w:rFonts w:ascii="Times" w:hAnsi="Times" w:cs="Times"/>
          <w:sz w:val="24"/>
          <w:szCs w:val="24"/>
          <w:lang w:val="hr-HR"/>
        </w:rPr>
        <w:t xml:space="preserve"> </w:t>
      </w:r>
      <w:r w:rsidRPr="00644D9E">
        <w:rPr>
          <w:rFonts w:ascii="Times" w:hAnsi="Times" w:cs="Times"/>
          <w:sz w:val="24"/>
          <w:szCs w:val="24"/>
          <w:lang w:val="hr-HR"/>
        </w:rPr>
        <w:t>dvije do pet godina izjednačavanje rizika moždanog udara s onim u nepušača, nakon pet</w:t>
      </w:r>
      <w:r>
        <w:rPr>
          <w:rFonts w:ascii="Times" w:hAnsi="Times" w:cs="Times"/>
          <w:sz w:val="24"/>
          <w:szCs w:val="24"/>
          <w:lang w:val="hr-HR"/>
        </w:rPr>
        <w:t xml:space="preserve"> </w:t>
      </w:r>
      <w:r w:rsidRPr="00644D9E">
        <w:rPr>
          <w:rFonts w:ascii="Times" w:hAnsi="Times" w:cs="Times"/>
          <w:sz w:val="24"/>
          <w:szCs w:val="24"/>
          <w:lang w:val="hr-HR"/>
        </w:rPr>
        <w:t>godina prepolovljavanje rizika za razvoj karcinoma usta, ždrijela, jednjaka i mokraćnog</w:t>
      </w:r>
      <w:r>
        <w:rPr>
          <w:rFonts w:ascii="Times" w:hAnsi="Times" w:cs="Times"/>
          <w:sz w:val="24"/>
          <w:szCs w:val="24"/>
          <w:lang w:val="hr-HR"/>
        </w:rPr>
        <w:t xml:space="preserve"> </w:t>
      </w:r>
      <w:r w:rsidRPr="00644D9E">
        <w:rPr>
          <w:rFonts w:ascii="Times" w:hAnsi="Times" w:cs="Times"/>
          <w:sz w:val="24"/>
          <w:szCs w:val="24"/>
          <w:lang w:val="hr-HR"/>
        </w:rPr>
        <w:t>mjehura, a nakon deset godina prepolovljavanje rizika za razvoj karcinoma pluća. Bivši pušači žive dulje od pušača, čiji je život u prosjeku za 10 godina kraći od osoba koje nisu</w:t>
      </w:r>
      <w:r>
        <w:rPr>
          <w:rFonts w:ascii="Times" w:hAnsi="Times" w:cs="Times"/>
          <w:sz w:val="24"/>
          <w:szCs w:val="24"/>
          <w:lang w:val="hr-HR"/>
        </w:rPr>
        <w:t xml:space="preserve"> pušile.</w:t>
      </w:r>
    </w:p>
    <w:p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p>
    <w:p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 xml:space="preserve">Od utjecaja reklama  posebno treba zaštititi mlade koji u razdoblju odrastanja traže uzore, modele ponašanja te formiraju životne navike. Iako se ne reklamiraju izravno, suptilnim reklamama, povezujući cigarete ili pušenje s nekom vrstom ugode ili poželjne situacije, šalju se poruke kojima se nesvjesno potiče i ohrabruje pušenje. Ne smijemo zaboraviti da obrasci ponašanja i odabir životnog stila imaju utjecaj na trenutno zdravlje, ali i na zdravlje u budućnosti. Rano eksperimentiranje, vršnjački pritisak, nedovoljna društvena podrška i nejasni roditeljski stavovi pogoduju ranom usvajanju pušačkih navika. Prema podacima </w:t>
      </w:r>
      <w:r w:rsidRPr="00644D9E">
        <w:rPr>
          <w:rFonts w:ascii="Times" w:hAnsi="Times" w:cs="Times"/>
          <w:sz w:val="24"/>
          <w:szCs w:val="24"/>
          <w:lang w:val="hr-HR"/>
        </w:rPr>
        <w:lastRenderedPageBreak/>
        <w:t>istraživanja o zdravstvenom ponašanju mladih iz 2010. godine (HBSC, 2011), u Hrvatskoj u dobi od 11 godina 22% dječaka te 10% djevojčica izjavljuje da je već probalo pušiti. Što osoba ranije započne pušiti, veći su izgledi za intenzivnije i dulje pušenje u odrasloj dobi. Ne započeti pušiti uvijek je najbolji izbor.</w:t>
      </w:r>
    </w:p>
    <w:p w:rsidR="00F23536" w:rsidRDefault="00F23536" w:rsidP="00F23536">
      <w:pPr>
        <w:autoSpaceDE w:val="0"/>
        <w:autoSpaceDN w:val="0"/>
        <w:adjustRightInd w:val="0"/>
        <w:spacing w:after="0" w:line="240" w:lineRule="auto"/>
        <w:jc w:val="both"/>
        <w:rPr>
          <w:rFonts w:ascii="Times" w:hAnsi="Times" w:cs="Times"/>
          <w:sz w:val="24"/>
          <w:szCs w:val="24"/>
          <w:lang w:val="hr-HR"/>
        </w:rPr>
      </w:pPr>
    </w:p>
    <w:p w:rsidR="002C357C" w:rsidRDefault="002C357C" w:rsidP="00B219AD">
      <w:pPr>
        <w:autoSpaceDE w:val="0"/>
        <w:autoSpaceDN w:val="0"/>
        <w:adjustRightInd w:val="0"/>
        <w:spacing w:after="0" w:line="240" w:lineRule="auto"/>
        <w:jc w:val="both"/>
        <w:rPr>
          <w:rFonts w:ascii="Times" w:hAnsi="Times" w:cs="Times"/>
          <w:sz w:val="24"/>
          <w:szCs w:val="24"/>
          <w:lang w:val="hr-HR"/>
        </w:rPr>
      </w:pPr>
      <w:r>
        <w:rPr>
          <w:rFonts w:ascii="Times" w:hAnsi="Times" w:cs="Times"/>
          <w:sz w:val="24"/>
          <w:szCs w:val="24"/>
          <w:lang w:val="hr-HR"/>
        </w:rPr>
        <w:t xml:space="preserve">Danas je u potpunosti znanstveno dokumentirano da su pušenje, kao i ostali </w:t>
      </w:r>
      <w:r w:rsidR="007A182E">
        <w:rPr>
          <w:rFonts w:ascii="Times" w:hAnsi="Times" w:cs="Times"/>
          <w:sz w:val="24"/>
          <w:szCs w:val="24"/>
          <w:lang w:val="hr-HR"/>
        </w:rPr>
        <w:t xml:space="preserve">načini </w:t>
      </w:r>
      <w:r>
        <w:rPr>
          <w:rFonts w:ascii="Times" w:hAnsi="Times" w:cs="Times"/>
          <w:sz w:val="24"/>
          <w:szCs w:val="24"/>
          <w:lang w:val="hr-HR"/>
        </w:rPr>
        <w:t>uporabe duhana</w:t>
      </w:r>
      <w:r w:rsidR="007A182E">
        <w:rPr>
          <w:rFonts w:ascii="Times" w:hAnsi="Times" w:cs="Times"/>
          <w:sz w:val="24"/>
          <w:szCs w:val="24"/>
          <w:lang w:val="hr-HR"/>
        </w:rPr>
        <w:t xml:space="preserve"> vodeći</w:t>
      </w:r>
      <w:r>
        <w:rPr>
          <w:rFonts w:ascii="Times" w:hAnsi="Times" w:cs="Times"/>
          <w:sz w:val="24"/>
          <w:szCs w:val="24"/>
          <w:lang w:val="hr-HR"/>
        </w:rPr>
        <w:t xml:space="preserve"> </w:t>
      </w:r>
      <w:proofErr w:type="spellStart"/>
      <w:r>
        <w:rPr>
          <w:rFonts w:ascii="Times" w:hAnsi="Times" w:cs="Times"/>
          <w:sz w:val="24"/>
          <w:szCs w:val="24"/>
          <w:lang w:val="hr-HR"/>
        </w:rPr>
        <w:t>preventabilni</w:t>
      </w:r>
      <w:proofErr w:type="spellEnd"/>
      <w:r>
        <w:rPr>
          <w:rFonts w:ascii="Times" w:hAnsi="Times" w:cs="Times"/>
          <w:sz w:val="24"/>
          <w:szCs w:val="24"/>
          <w:lang w:val="hr-HR"/>
        </w:rPr>
        <w:t xml:space="preserve"> uzrok smrtnosti i prerane smrti. Prema najnovijem</w:t>
      </w:r>
      <w:r w:rsidR="007A182E">
        <w:rPr>
          <w:rFonts w:ascii="Times" w:hAnsi="Times" w:cs="Times"/>
          <w:sz w:val="24"/>
          <w:szCs w:val="24"/>
          <w:lang w:val="hr-HR"/>
        </w:rPr>
        <w:t xml:space="preserve"> </w:t>
      </w:r>
      <w:r>
        <w:rPr>
          <w:rFonts w:ascii="Times" w:hAnsi="Times" w:cs="Times"/>
          <w:sz w:val="24"/>
          <w:szCs w:val="24"/>
          <w:lang w:val="hr-HR"/>
        </w:rPr>
        <w:t xml:space="preserve">Globalnom </w:t>
      </w:r>
      <w:r w:rsidR="007A182E">
        <w:rPr>
          <w:rFonts w:ascii="Times" w:hAnsi="Times" w:cs="Times"/>
          <w:sz w:val="24"/>
          <w:szCs w:val="24"/>
          <w:lang w:val="hr-HR"/>
        </w:rPr>
        <w:t xml:space="preserve">izvješću </w:t>
      </w:r>
      <w:r>
        <w:rPr>
          <w:rFonts w:ascii="Times" w:hAnsi="Times" w:cs="Times"/>
          <w:sz w:val="24"/>
          <w:szCs w:val="24"/>
          <w:lang w:val="hr-HR"/>
        </w:rPr>
        <w:t>Svjetske zdravstvene organizacije iz 2012. godine (u daljnjem tekstu:</w:t>
      </w:r>
      <w:r w:rsidR="007A182E">
        <w:rPr>
          <w:rFonts w:ascii="Times" w:hAnsi="Times" w:cs="Times"/>
          <w:sz w:val="24"/>
          <w:szCs w:val="24"/>
          <w:lang w:val="hr-HR"/>
        </w:rPr>
        <w:t xml:space="preserve"> </w:t>
      </w:r>
      <w:r>
        <w:rPr>
          <w:rFonts w:ascii="Times" w:hAnsi="Times" w:cs="Times"/>
          <w:sz w:val="24"/>
          <w:szCs w:val="24"/>
          <w:lang w:val="hr-HR"/>
        </w:rPr>
        <w:t>SZO) uporabi duhana pripisuje se preko 5 milijuna smrti u svijetu godišnje. Procjenjuje se da</w:t>
      </w:r>
      <w:r w:rsidR="007A182E">
        <w:rPr>
          <w:rFonts w:ascii="Times" w:hAnsi="Times" w:cs="Times"/>
          <w:sz w:val="24"/>
          <w:szCs w:val="24"/>
          <w:lang w:val="hr-HR"/>
        </w:rPr>
        <w:t xml:space="preserve"> </w:t>
      </w:r>
      <w:r>
        <w:rPr>
          <w:rFonts w:ascii="Times" w:hAnsi="Times" w:cs="Times"/>
          <w:sz w:val="24"/>
          <w:szCs w:val="24"/>
          <w:lang w:val="hr-HR"/>
        </w:rPr>
        <w:t xml:space="preserve">dodatnih 600 </w:t>
      </w:r>
      <w:r w:rsidR="007A182E">
        <w:rPr>
          <w:rFonts w:ascii="Times" w:hAnsi="Times" w:cs="Times"/>
          <w:sz w:val="24"/>
          <w:szCs w:val="24"/>
          <w:lang w:val="hr-HR"/>
        </w:rPr>
        <w:t xml:space="preserve">tisuća </w:t>
      </w:r>
      <w:r>
        <w:rPr>
          <w:rFonts w:ascii="Times" w:hAnsi="Times" w:cs="Times"/>
          <w:sz w:val="24"/>
          <w:szCs w:val="24"/>
          <w:lang w:val="hr-HR"/>
        </w:rPr>
        <w:t>ljudi godišnje umire zbog tzv. pasivnog pušenja. Na globalnoj razini</w:t>
      </w:r>
      <w:r w:rsidR="007A182E">
        <w:rPr>
          <w:rFonts w:ascii="Times" w:hAnsi="Times" w:cs="Times"/>
          <w:sz w:val="24"/>
          <w:szCs w:val="24"/>
          <w:lang w:val="hr-HR"/>
        </w:rPr>
        <w:t xml:space="preserve"> </w:t>
      </w:r>
      <w:r>
        <w:rPr>
          <w:rFonts w:ascii="Times" w:hAnsi="Times" w:cs="Times"/>
          <w:sz w:val="24"/>
          <w:szCs w:val="24"/>
          <w:lang w:val="hr-HR"/>
        </w:rPr>
        <w:t>pušenje je uzrok 12% smrtnosti u populaciji od 30 godina i starijoj. Ukoliko se ne poduzmu</w:t>
      </w:r>
      <w:r w:rsidR="007A182E">
        <w:rPr>
          <w:rFonts w:ascii="Times" w:hAnsi="Times" w:cs="Times"/>
          <w:sz w:val="24"/>
          <w:szCs w:val="24"/>
          <w:lang w:val="hr-HR"/>
        </w:rPr>
        <w:t xml:space="preserve"> </w:t>
      </w:r>
      <w:r>
        <w:rPr>
          <w:rFonts w:ascii="Times" w:hAnsi="Times" w:cs="Times"/>
          <w:sz w:val="24"/>
          <w:szCs w:val="24"/>
          <w:lang w:val="hr-HR"/>
        </w:rPr>
        <w:t>hitne i efektivne mjere, procjene govore da</w:t>
      </w:r>
      <w:r w:rsidR="007A182E">
        <w:rPr>
          <w:rFonts w:ascii="Times" w:hAnsi="Times" w:cs="Times"/>
          <w:sz w:val="24"/>
          <w:szCs w:val="24"/>
          <w:lang w:val="hr-HR"/>
        </w:rPr>
        <w:t xml:space="preserve"> će</w:t>
      </w:r>
      <w:r>
        <w:rPr>
          <w:rFonts w:ascii="Times" w:hAnsi="Times" w:cs="Times"/>
          <w:sz w:val="24"/>
          <w:szCs w:val="24"/>
          <w:lang w:val="hr-HR"/>
        </w:rPr>
        <w:t xml:space="preserve"> pušenje usmrtiti preko milijardu ljudi u ovom</w:t>
      </w:r>
      <w:r w:rsidR="007A182E">
        <w:rPr>
          <w:rFonts w:ascii="Times" w:hAnsi="Times" w:cs="Times"/>
          <w:sz w:val="24"/>
          <w:szCs w:val="24"/>
          <w:lang w:val="hr-HR"/>
        </w:rPr>
        <w:t xml:space="preserve"> stoljeću</w:t>
      </w:r>
      <w:r>
        <w:rPr>
          <w:rFonts w:ascii="Times" w:hAnsi="Times" w:cs="Times"/>
          <w:sz w:val="24"/>
          <w:szCs w:val="24"/>
          <w:lang w:val="hr-HR"/>
        </w:rPr>
        <w:t>.</w:t>
      </w:r>
      <w:r w:rsidR="007A182E">
        <w:rPr>
          <w:rFonts w:ascii="Times" w:hAnsi="Times" w:cs="Times"/>
          <w:sz w:val="24"/>
          <w:szCs w:val="24"/>
          <w:lang w:val="hr-HR"/>
        </w:rPr>
        <w:t xml:space="preserve"> </w:t>
      </w:r>
      <w:r>
        <w:rPr>
          <w:rFonts w:ascii="Times" w:hAnsi="Times" w:cs="Times"/>
          <w:sz w:val="24"/>
          <w:szCs w:val="24"/>
          <w:lang w:val="hr-HR"/>
        </w:rPr>
        <w:t>Prema istom izvoru</w:t>
      </w:r>
      <w:r w:rsidR="007A182E">
        <w:rPr>
          <w:rFonts w:ascii="Times" w:hAnsi="Times" w:cs="Times"/>
          <w:sz w:val="24"/>
          <w:szCs w:val="24"/>
          <w:lang w:val="hr-HR"/>
        </w:rPr>
        <w:t>,</w:t>
      </w:r>
      <w:r>
        <w:rPr>
          <w:rFonts w:ascii="Times" w:hAnsi="Times" w:cs="Times"/>
          <w:sz w:val="24"/>
          <w:szCs w:val="24"/>
          <w:lang w:val="hr-HR"/>
        </w:rPr>
        <w:t xml:space="preserve"> u Hrvatskoj se pušenju pripisuje </w:t>
      </w:r>
      <w:r w:rsidRPr="00E15268">
        <w:rPr>
          <w:rFonts w:ascii="Times" w:hAnsi="Times" w:cs="Times"/>
          <w:sz w:val="24"/>
          <w:szCs w:val="24"/>
          <w:lang w:val="hr-HR"/>
        </w:rPr>
        <w:t>9.264</w:t>
      </w:r>
      <w:r>
        <w:rPr>
          <w:rFonts w:ascii="Times" w:hAnsi="Times" w:cs="Times"/>
          <w:sz w:val="24"/>
          <w:szCs w:val="24"/>
          <w:lang w:val="hr-HR"/>
        </w:rPr>
        <w:t xml:space="preserve"> smrtnosti ili </w:t>
      </w:r>
      <w:r w:rsidR="007A182E">
        <w:rPr>
          <w:rFonts w:ascii="Times" w:hAnsi="Times" w:cs="Times"/>
          <w:sz w:val="24"/>
          <w:szCs w:val="24"/>
          <w:lang w:val="hr-HR"/>
        </w:rPr>
        <w:t xml:space="preserve">čak </w:t>
      </w:r>
      <w:r w:rsidRPr="00E15268">
        <w:rPr>
          <w:rFonts w:ascii="Times" w:hAnsi="Times" w:cs="Times"/>
          <w:sz w:val="24"/>
          <w:szCs w:val="24"/>
          <w:lang w:val="hr-HR"/>
        </w:rPr>
        <w:t>18%</w:t>
      </w:r>
      <w:r>
        <w:rPr>
          <w:rFonts w:ascii="Times" w:hAnsi="Times" w:cs="Times"/>
          <w:sz w:val="24"/>
          <w:szCs w:val="24"/>
          <w:lang w:val="hr-HR"/>
        </w:rPr>
        <w:t xml:space="preserve"> od</w:t>
      </w:r>
      <w:r w:rsidR="007A182E">
        <w:rPr>
          <w:rFonts w:ascii="Times" w:hAnsi="Times" w:cs="Times"/>
          <w:sz w:val="24"/>
          <w:szCs w:val="24"/>
          <w:lang w:val="hr-HR"/>
        </w:rPr>
        <w:t xml:space="preserve"> </w:t>
      </w:r>
      <w:r>
        <w:rPr>
          <w:rFonts w:ascii="Times" w:hAnsi="Times" w:cs="Times"/>
          <w:sz w:val="24"/>
          <w:szCs w:val="24"/>
          <w:lang w:val="hr-HR"/>
        </w:rPr>
        <w:t xml:space="preserve">svih smrtnosti u populaciji od </w:t>
      </w:r>
      <w:r w:rsidRPr="00E15268">
        <w:rPr>
          <w:rFonts w:ascii="Times" w:hAnsi="Times" w:cs="Times"/>
          <w:sz w:val="24"/>
          <w:szCs w:val="24"/>
          <w:lang w:val="hr-HR"/>
        </w:rPr>
        <w:t>30 godina</w:t>
      </w:r>
      <w:r>
        <w:rPr>
          <w:rFonts w:ascii="Times" w:hAnsi="Times" w:cs="Times"/>
          <w:sz w:val="24"/>
          <w:szCs w:val="24"/>
          <w:lang w:val="hr-HR"/>
        </w:rPr>
        <w:t xml:space="preserve"> i starijoj. Kod muške populacije ta procjena za</w:t>
      </w:r>
      <w:r w:rsidR="007A182E">
        <w:rPr>
          <w:rFonts w:ascii="Times" w:hAnsi="Times" w:cs="Times"/>
          <w:sz w:val="24"/>
          <w:szCs w:val="24"/>
          <w:lang w:val="hr-HR"/>
        </w:rPr>
        <w:t xml:space="preserve"> </w:t>
      </w:r>
      <w:r>
        <w:rPr>
          <w:rFonts w:ascii="Times" w:hAnsi="Times" w:cs="Times"/>
          <w:sz w:val="24"/>
          <w:szCs w:val="24"/>
          <w:lang w:val="hr-HR"/>
        </w:rPr>
        <w:t xml:space="preserve">Hrvatsku iznosi </w:t>
      </w:r>
      <w:r w:rsidR="007A182E">
        <w:rPr>
          <w:rFonts w:ascii="Times" w:hAnsi="Times" w:cs="Times"/>
          <w:sz w:val="24"/>
          <w:szCs w:val="24"/>
          <w:lang w:val="hr-HR"/>
        </w:rPr>
        <w:t xml:space="preserve">čak </w:t>
      </w:r>
      <w:r w:rsidRPr="00E15268">
        <w:rPr>
          <w:rFonts w:ascii="Times" w:hAnsi="Times" w:cs="Times"/>
          <w:sz w:val="24"/>
          <w:szCs w:val="24"/>
          <w:lang w:val="hr-HR"/>
        </w:rPr>
        <w:t>28%, što</w:t>
      </w:r>
      <w:r>
        <w:rPr>
          <w:rFonts w:ascii="Times" w:hAnsi="Times" w:cs="Times"/>
          <w:sz w:val="24"/>
          <w:szCs w:val="24"/>
          <w:lang w:val="hr-HR"/>
        </w:rPr>
        <w:t xml:space="preserve"> je više od prosjeka za Europu, koji </w:t>
      </w:r>
      <w:r w:rsidRPr="00E15268">
        <w:rPr>
          <w:rFonts w:ascii="Times" w:hAnsi="Times" w:cs="Times"/>
          <w:sz w:val="24"/>
          <w:szCs w:val="24"/>
          <w:lang w:val="hr-HR"/>
        </w:rPr>
        <w:t>iznosi 25%.</w:t>
      </w:r>
      <w:r>
        <w:rPr>
          <w:rFonts w:ascii="Times" w:hAnsi="Times" w:cs="Times"/>
          <w:sz w:val="24"/>
          <w:szCs w:val="24"/>
          <w:lang w:val="hr-HR"/>
        </w:rPr>
        <w:t xml:space="preserve"> U prvoj dobnoj</w:t>
      </w:r>
      <w:r w:rsidR="0005411D">
        <w:rPr>
          <w:rFonts w:ascii="Times" w:hAnsi="Times" w:cs="Times"/>
          <w:sz w:val="24"/>
          <w:szCs w:val="24"/>
          <w:lang w:val="hr-HR"/>
        </w:rPr>
        <w:t xml:space="preserve"> </w:t>
      </w:r>
      <w:r>
        <w:rPr>
          <w:rFonts w:ascii="Times" w:hAnsi="Times" w:cs="Times"/>
          <w:sz w:val="24"/>
          <w:szCs w:val="24"/>
          <w:lang w:val="hr-HR"/>
        </w:rPr>
        <w:t xml:space="preserve">skupini (od 30 do 44 godine), udio smrtnosti od duhana iznosi </w:t>
      </w:r>
      <w:r w:rsidR="0005411D" w:rsidRPr="00E15268">
        <w:rPr>
          <w:rFonts w:ascii="Times" w:hAnsi="Times" w:cs="Times"/>
          <w:sz w:val="24"/>
          <w:szCs w:val="24"/>
          <w:lang w:val="hr-HR"/>
        </w:rPr>
        <w:t xml:space="preserve">čak </w:t>
      </w:r>
      <w:r w:rsidRPr="00E15268">
        <w:rPr>
          <w:rFonts w:ascii="Times" w:hAnsi="Times" w:cs="Times"/>
          <w:sz w:val="24"/>
          <w:szCs w:val="24"/>
          <w:lang w:val="hr-HR"/>
        </w:rPr>
        <w:t>21%, odnosno kod muške</w:t>
      </w:r>
      <w:r w:rsidR="0005411D" w:rsidRPr="00E15268">
        <w:rPr>
          <w:rFonts w:ascii="Times" w:hAnsi="Times" w:cs="Times"/>
          <w:sz w:val="24"/>
          <w:szCs w:val="24"/>
          <w:lang w:val="hr-HR"/>
        </w:rPr>
        <w:t xml:space="preserve"> </w:t>
      </w:r>
      <w:r w:rsidRPr="00E15268">
        <w:rPr>
          <w:rFonts w:ascii="Times" w:hAnsi="Times" w:cs="Times"/>
          <w:sz w:val="24"/>
          <w:szCs w:val="24"/>
          <w:lang w:val="hr-HR"/>
        </w:rPr>
        <w:t xml:space="preserve">populacije </w:t>
      </w:r>
      <w:r w:rsidR="0005411D" w:rsidRPr="00E15268">
        <w:rPr>
          <w:rFonts w:ascii="Times" w:hAnsi="Times" w:cs="Times"/>
          <w:sz w:val="24"/>
          <w:szCs w:val="24"/>
          <w:lang w:val="hr-HR"/>
        </w:rPr>
        <w:t xml:space="preserve">čak </w:t>
      </w:r>
      <w:r w:rsidRPr="00E15268">
        <w:rPr>
          <w:rFonts w:ascii="Times" w:hAnsi="Times" w:cs="Times"/>
          <w:sz w:val="24"/>
          <w:szCs w:val="24"/>
          <w:lang w:val="hr-HR"/>
        </w:rPr>
        <w:t>25%.</w:t>
      </w:r>
      <w:r>
        <w:rPr>
          <w:rFonts w:ascii="Times" w:hAnsi="Times" w:cs="Times"/>
          <w:sz w:val="24"/>
          <w:szCs w:val="24"/>
          <w:lang w:val="hr-HR"/>
        </w:rPr>
        <w:t xml:space="preserve"> Ti podaci za Hrvatsku ukazuju na rani </w:t>
      </w:r>
      <w:r w:rsidR="0005411D">
        <w:rPr>
          <w:rFonts w:ascii="Times" w:hAnsi="Times" w:cs="Times"/>
          <w:sz w:val="24"/>
          <w:szCs w:val="24"/>
          <w:lang w:val="hr-HR"/>
        </w:rPr>
        <w:t xml:space="preserve">početak </w:t>
      </w:r>
      <w:r>
        <w:rPr>
          <w:rFonts w:ascii="Times" w:hAnsi="Times" w:cs="Times"/>
          <w:sz w:val="24"/>
          <w:szCs w:val="24"/>
          <w:lang w:val="hr-HR"/>
        </w:rPr>
        <w:t>pušenja i veliki udio</w:t>
      </w:r>
      <w:r w:rsidR="0005411D">
        <w:rPr>
          <w:rFonts w:ascii="Times" w:hAnsi="Times" w:cs="Times"/>
          <w:sz w:val="24"/>
          <w:szCs w:val="24"/>
          <w:lang w:val="hr-HR"/>
        </w:rPr>
        <w:t xml:space="preserve"> </w:t>
      </w:r>
      <w:r>
        <w:rPr>
          <w:rFonts w:ascii="Times" w:hAnsi="Times" w:cs="Times"/>
          <w:sz w:val="24"/>
          <w:szCs w:val="24"/>
          <w:lang w:val="hr-HR"/>
        </w:rPr>
        <w:t>puša</w:t>
      </w:r>
      <w:r w:rsidR="0005411D">
        <w:rPr>
          <w:rFonts w:ascii="Times" w:hAnsi="Times" w:cs="Times"/>
          <w:sz w:val="24"/>
          <w:szCs w:val="24"/>
          <w:lang w:val="hr-HR"/>
        </w:rPr>
        <w:t xml:space="preserve">ča </w:t>
      </w:r>
      <w:r>
        <w:rPr>
          <w:rFonts w:ascii="Times" w:hAnsi="Times" w:cs="Times"/>
          <w:sz w:val="24"/>
          <w:szCs w:val="24"/>
          <w:lang w:val="hr-HR"/>
        </w:rPr>
        <w:t>u mladoj generaciji.</w:t>
      </w:r>
      <w:r w:rsidR="0005411D">
        <w:rPr>
          <w:rFonts w:ascii="Times" w:hAnsi="Times" w:cs="Times"/>
          <w:sz w:val="24"/>
          <w:szCs w:val="24"/>
          <w:lang w:val="hr-HR"/>
        </w:rPr>
        <w:t xml:space="preserve"> </w:t>
      </w:r>
      <w:r>
        <w:rPr>
          <w:rFonts w:ascii="Times" w:hAnsi="Times" w:cs="Times"/>
          <w:sz w:val="24"/>
          <w:szCs w:val="24"/>
          <w:lang w:val="hr-HR"/>
        </w:rPr>
        <w:t>Kako bi strategija kontrole uporabe duhana bila u</w:t>
      </w:r>
      <w:r w:rsidR="0005411D">
        <w:rPr>
          <w:rFonts w:ascii="Times" w:hAnsi="Times" w:cs="Times"/>
          <w:sz w:val="24"/>
          <w:szCs w:val="24"/>
          <w:lang w:val="hr-HR"/>
        </w:rPr>
        <w:t>č</w:t>
      </w:r>
      <w:r>
        <w:rPr>
          <w:rFonts w:ascii="Times" w:hAnsi="Times" w:cs="Times"/>
          <w:sz w:val="24"/>
          <w:szCs w:val="24"/>
          <w:lang w:val="hr-HR"/>
        </w:rPr>
        <w:t>inkovita, brojni klju</w:t>
      </w:r>
      <w:r w:rsidR="0005411D">
        <w:rPr>
          <w:rFonts w:ascii="Times" w:hAnsi="Times" w:cs="Times"/>
          <w:sz w:val="24"/>
          <w:szCs w:val="24"/>
          <w:lang w:val="hr-HR"/>
        </w:rPr>
        <w:t>č</w:t>
      </w:r>
      <w:r>
        <w:rPr>
          <w:rFonts w:ascii="Times" w:hAnsi="Times" w:cs="Times"/>
          <w:sz w:val="24"/>
          <w:szCs w:val="24"/>
          <w:lang w:val="hr-HR"/>
        </w:rPr>
        <w:t>ni elementi</w:t>
      </w:r>
      <w:r w:rsidR="0005411D">
        <w:rPr>
          <w:rFonts w:ascii="Times" w:hAnsi="Times" w:cs="Times"/>
          <w:sz w:val="24"/>
          <w:szCs w:val="24"/>
          <w:lang w:val="hr-HR"/>
        </w:rPr>
        <w:t xml:space="preserve"> </w:t>
      </w:r>
      <w:r>
        <w:rPr>
          <w:rFonts w:ascii="Times" w:hAnsi="Times" w:cs="Times"/>
          <w:sz w:val="24"/>
          <w:szCs w:val="24"/>
          <w:lang w:val="hr-HR"/>
        </w:rPr>
        <w:t>moraju zajedni</w:t>
      </w:r>
      <w:r w:rsidR="0005411D">
        <w:rPr>
          <w:rFonts w:ascii="Times" w:hAnsi="Times" w:cs="Times"/>
          <w:sz w:val="24"/>
          <w:szCs w:val="24"/>
          <w:lang w:val="hr-HR"/>
        </w:rPr>
        <w:t>č</w:t>
      </w:r>
      <w:r>
        <w:rPr>
          <w:rFonts w:ascii="Times" w:hAnsi="Times" w:cs="Times"/>
          <w:sz w:val="24"/>
          <w:szCs w:val="24"/>
          <w:lang w:val="hr-HR"/>
        </w:rPr>
        <w:t>ki funkcionirati kako bi bilo mogu</w:t>
      </w:r>
      <w:r w:rsidR="0005411D">
        <w:rPr>
          <w:rFonts w:ascii="Times" w:hAnsi="Times" w:cs="Times"/>
          <w:sz w:val="24"/>
          <w:szCs w:val="24"/>
          <w:lang w:val="hr-HR"/>
        </w:rPr>
        <w:t>će</w:t>
      </w:r>
      <w:r>
        <w:rPr>
          <w:rFonts w:ascii="Times" w:hAnsi="Times" w:cs="Times"/>
          <w:sz w:val="24"/>
          <w:szCs w:val="24"/>
          <w:lang w:val="hr-HR"/>
        </w:rPr>
        <w:t xml:space="preserve"> ostvariti društvo u kojem se pušenje ne</w:t>
      </w:r>
      <w:r w:rsidR="0005411D">
        <w:rPr>
          <w:rFonts w:ascii="Times" w:hAnsi="Times" w:cs="Times"/>
          <w:sz w:val="24"/>
          <w:szCs w:val="24"/>
          <w:lang w:val="hr-HR"/>
        </w:rPr>
        <w:t xml:space="preserve">će </w:t>
      </w:r>
      <w:r>
        <w:rPr>
          <w:rFonts w:ascii="Times" w:hAnsi="Times" w:cs="Times"/>
          <w:sz w:val="24"/>
          <w:szCs w:val="24"/>
          <w:lang w:val="hr-HR"/>
        </w:rPr>
        <w:t xml:space="preserve">više smatrati normom ponašanja. Samo </w:t>
      </w:r>
      <w:r w:rsidR="00B219AD">
        <w:rPr>
          <w:rFonts w:ascii="Times" w:hAnsi="Times" w:cs="Times"/>
          <w:sz w:val="24"/>
          <w:szCs w:val="24"/>
          <w:lang w:val="hr-HR"/>
        </w:rPr>
        <w:t xml:space="preserve"> ć</w:t>
      </w:r>
      <w:r>
        <w:rPr>
          <w:rFonts w:ascii="Times" w:hAnsi="Times" w:cs="Times"/>
          <w:sz w:val="24"/>
          <w:szCs w:val="24"/>
          <w:lang w:val="hr-HR"/>
        </w:rPr>
        <w:t xml:space="preserve">e </w:t>
      </w:r>
      <w:proofErr w:type="spellStart"/>
      <w:r>
        <w:rPr>
          <w:rFonts w:ascii="Times" w:hAnsi="Times" w:cs="Times"/>
          <w:sz w:val="24"/>
          <w:szCs w:val="24"/>
          <w:lang w:val="hr-HR"/>
        </w:rPr>
        <w:t>denormalizacija</w:t>
      </w:r>
      <w:proofErr w:type="spellEnd"/>
      <w:r>
        <w:rPr>
          <w:rFonts w:ascii="Times" w:hAnsi="Times" w:cs="Times"/>
          <w:sz w:val="24"/>
          <w:szCs w:val="24"/>
          <w:lang w:val="hr-HR"/>
        </w:rPr>
        <w:t xml:space="preserve"> pušenja kao aktivnosti promijeniti</w:t>
      </w:r>
      <w:r w:rsidR="00B219AD">
        <w:rPr>
          <w:rFonts w:ascii="Times" w:hAnsi="Times" w:cs="Times"/>
          <w:sz w:val="24"/>
          <w:szCs w:val="24"/>
          <w:lang w:val="hr-HR"/>
        </w:rPr>
        <w:t xml:space="preserve"> </w:t>
      </w:r>
      <w:r>
        <w:rPr>
          <w:rFonts w:ascii="Times" w:hAnsi="Times" w:cs="Times"/>
          <w:sz w:val="24"/>
          <w:szCs w:val="24"/>
          <w:lang w:val="hr-HR"/>
        </w:rPr>
        <w:t xml:space="preserve">stavove, a time i ponašanje, što </w:t>
      </w:r>
      <w:r w:rsidR="00B219AD">
        <w:rPr>
          <w:rFonts w:ascii="Times" w:hAnsi="Times" w:cs="Times"/>
          <w:sz w:val="24"/>
          <w:szCs w:val="24"/>
          <w:lang w:val="hr-HR"/>
        </w:rPr>
        <w:t>ć</w:t>
      </w:r>
      <w:r>
        <w:rPr>
          <w:rFonts w:ascii="Times" w:hAnsi="Times" w:cs="Times"/>
          <w:sz w:val="24"/>
          <w:szCs w:val="24"/>
          <w:lang w:val="hr-HR"/>
        </w:rPr>
        <w:t>e rezultirati manjim brojem ljudi koji imaju naviku pušenja.</w:t>
      </w:r>
      <w:r w:rsidR="00B219AD">
        <w:rPr>
          <w:rFonts w:ascii="Times" w:hAnsi="Times" w:cs="Times"/>
          <w:sz w:val="24"/>
          <w:szCs w:val="24"/>
          <w:lang w:val="hr-HR"/>
        </w:rPr>
        <w:t xml:space="preserve"> Ovaj proces je već</w:t>
      </w:r>
      <w:r>
        <w:rPr>
          <w:rFonts w:ascii="TimesNewRoman" w:hAnsi="TimesNewRoman" w:cs="TimesNewRoman"/>
          <w:sz w:val="24"/>
          <w:szCs w:val="24"/>
          <w:lang w:val="hr-HR"/>
        </w:rPr>
        <w:t xml:space="preserve"> </w:t>
      </w:r>
      <w:r>
        <w:rPr>
          <w:rFonts w:ascii="Times" w:hAnsi="Times" w:cs="Times"/>
          <w:sz w:val="24"/>
          <w:szCs w:val="24"/>
          <w:lang w:val="hr-HR"/>
        </w:rPr>
        <w:t>zapo</w:t>
      </w:r>
      <w:r w:rsidR="00B219AD">
        <w:rPr>
          <w:rFonts w:ascii="Times" w:hAnsi="Times" w:cs="Times"/>
          <w:sz w:val="24"/>
          <w:szCs w:val="24"/>
          <w:lang w:val="hr-HR"/>
        </w:rPr>
        <w:t>č</w:t>
      </w:r>
      <w:r>
        <w:rPr>
          <w:rFonts w:ascii="Times" w:hAnsi="Times" w:cs="Times"/>
          <w:sz w:val="24"/>
          <w:szCs w:val="24"/>
          <w:lang w:val="hr-HR"/>
        </w:rPr>
        <w:t>eo, pri</w:t>
      </w:r>
      <w:r w:rsidR="0050074A">
        <w:rPr>
          <w:rFonts w:ascii="Times" w:hAnsi="Times" w:cs="Times"/>
          <w:sz w:val="24"/>
          <w:szCs w:val="24"/>
          <w:lang w:val="hr-HR"/>
        </w:rPr>
        <w:t xml:space="preserve"> čemu</w:t>
      </w:r>
      <w:r>
        <w:rPr>
          <w:rFonts w:ascii="Times" w:hAnsi="Times" w:cs="Times"/>
          <w:sz w:val="24"/>
          <w:szCs w:val="24"/>
          <w:lang w:val="hr-HR"/>
        </w:rPr>
        <w:t xml:space="preserve"> mnogi puša</w:t>
      </w:r>
      <w:r w:rsidR="00B219AD">
        <w:rPr>
          <w:rFonts w:ascii="Times" w:hAnsi="Times" w:cs="Times"/>
          <w:sz w:val="24"/>
          <w:szCs w:val="24"/>
          <w:lang w:val="hr-HR"/>
        </w:rPr>
        <w:t>č</w:t>
      </w:r>
      <w:r>
        <w:rPr>
          <w:rFonts w:ascii="Times" w:hAnsi="Times" w:cs="Times"/>
          <w:sz w:val="24"/>
          <w:szCs w:val="24"/>
          <w:lang w:val="hr-HR"/>
        </w:rPr>
        <w:t>i svjesno odlu</w:t>
      </w:r>
      <w:r w:rsidR="00B219AD">
        <w:rPr>
          <w:rFonts w:ascii="Times" w:hAnsi="Times" w:cs="Times"/>
          <w:sz w:val="24"/>
          <w:szCs w:val="24"/>
          <w:lang w:val="hr-HR"/>
        </w:rPr>
        <w:t>č</w:t>
      </w:r>
      <w:r>
        <w:rPr>
          <w:rFonts w:ascii="Times" w:hAnsi="Times" w:cs="Times"/>
          <w:sz w:val="24"/>
          <w:szCs w:val="24"/>
          <w:lang w:val="hr-HR"/>
        </w:rPr>
        <w:t>uju da ne</w:t>
      </w:r>
      <w:r w:rsidR="00B219AD">
        <w:rPr>
          <w:rFonts w:ascii="Times" w:hAnsi="Times" w:cs="Times"/>
          <w:sz w:val="24"/>
          <w:szCs w:val="24"/>
          <w:lang w:val="hr-HR"/>
        </w:rPr>
        <w:t xml:space="preserve">će pušiti u </w:t>
      </w:r>
      <w:r>
        <w:rPr>
          <w:rFonts w:ascii="Times" w:hAnsi="Times" w:cs="Times"/>
          <w:sz w:val="24"/>
          <w:szCs w:val="24"/>
          <w:lang w:val="hr-HR"/>
        </w:rPr>
        <w:t>odre</w:t>
      </w:r>
      <w:r w:rsidR="00B219AD">
        <w:rPr>
          <w:rFonts w:ascii="Times" w:hAnsi="Times" w:cs="Times"/>
          <w:sz w:val="24"/>
          <w:szCs w:val="24"/>
          <w:lang w:val="hr-HR"/>
        </w:rPr>
        <w:t>đ</w:t>
      </w:r>
      <w:r>
        <w:rPr>
          <w:rFonts w:ascii="Times" w:hAnsi="Times" w:cs="Times"/>
          <w:sz w:val="24"/>
          <w:szCs w:val="24"/>
          <w:lang w:val="hr-HR"/>
        </w:rPr>
        <w:t>enim privatnim prost</w:t>
      </w:r>
      <w:r w:rsidR="00B219AD">
        <w:rPr>
          <w:rFonts w:ascii="Times" w:hAnsi="Times" w:cs="Times"/>
          <w:sz w:val="24"/>
          <w:szCs w:val="24"/>
          <w:lang w:val="hr-HR"/>
        </w:rPr>
        <w:t>orijama ili pred djecom. Treba ić</w:t>
      </w:r>
      <w:r>
        <w:rPr>
          <w:rFonts w:ascii="Times" w:hAnsi="Times" w:cs="Times"/>
          <w:sz w:val="24"/>
          <w:szCs w:val="24"/>
          <w:lang w:val="hr-HR"/>
        </w:rPr>
        <w:t>i korak dalje na na</w:t>
      </w:r>
      <w:r w:rsidR="00B219AD">
        <w:rPr>
          <w:rFonts w:ascii="Times" w:hAnsi="Times" w:cs="Times"/>
          <w:sz w:val="24"/>
          <w:szCs w:val="24"/>
          <w:lang w:val="hr-HR"/>
        </w:rPr>
        <w:t xml:space="preserve">čin </w:t>
      </w:r>
      <w:r w:rsidR="00B219AD">
        <w:rPr>
          <w:rFonts w:ascii="TimesNewRoman" w:hAnsi="TimesNewRoman" w:cs="TimesNewRoman"/>
          <w:sz w:val="24"/>
          <w:szCs w:val="24"/>
          <w:lang w:val="hr-HR"/>
        </w:rPr>
        <w:t xml:space="preserve"> </w:t>
      </w:r>
      <w:r>
        <w:rPr>
          <w:rFonts w:ascii="Times" w:hAnsi="Times" w:cs="Times"/>
          <w:sz w:val="24"/>
          <w:szCs w:val="24"/>
          <w:lang w:val="hr-HR"/>
        </w:rPr>
        <w:t xml:space="preserve"> da se duhan</w:t>
      </w:r>
      <w:r w:rsidR="00B219AD">
        <w:rPr>
          <w:rFonts w:ascii="Times" w:hAnsi="Times" w:cs="Times"/>
          <w:sz w:val="24"/>
          <w:szCs w:val="24"/>
          <w:lang w:val="hr-HR"/>
        </w:rPr>
        <w:t xml:space="preserve"> </w:t>
      </w:r>
      <w:r>
        <w:rPr>
          <w:rFonts w:ascii="Times" w:hAnsi="Times" w:cs="Times"/>
          <w:sz w:val="24"/>
          <w:szCs w:val="24"/>
          <w:lang w:val="hr-HR"/>
        </w:rPr>
        <w:t>još više skloni od pogleda.</w:t>
      </w:r>
      <w:r w:rsidR="00B219AD">
        <w:rPr>
          <w:rFonts w:ascii="Times" w:hAnsi="Times" w:cs="Times"/>
          <w:sz w:val="24"/>
          <w:szCs w:val="24"/>
          <w:lang w:val="hr-HR"/>
        </w:rPr>
        <w:t xml:space="preserve"> </w:t>
      </w:r>
      <w:r>
        <w:rPr>
          <w:rFonts w:ascii="Times" w:hAnsi="Times" w:cs="Times"/>
          <w:sz w:val="24"/>
          <w:szCs w:val="24"/>
          <w:lang w:val="hr-HR"/>
        </w:rPr>
        <w:t>Sprije</w:t>
      </w:r>
      <w:r w:rsidR="00B219AD">
        <w:rPr>
          <w:rFonts w:ascii="Times" w:hAnsi="Times" w:cs="Times"/>
          <w:sz w:val="24"/>
          <w:szCs w:val="24"/>
          <w:lang w:val="hr-HR"/>
        </w:rPr>
        <w:t>č</w:t>
      </w:r>
      <w:r>
        <w:rPr>
          <w:rFonts w:ascii="Times" w:hAnsi="Times" w:cs="Times"/>
          <w:sz w:val="24"/>
          <w:szCs w:val="24"/>
          <w:lang w:val="hr-HR"/>
        </w:rPr>
        <w:t>iti ljude, u prvom redu djecu i mlade ljude, da po</w:t>
      </w:r>
      <w:r w:rsidR="00B219AD">
        <w:rPr>
          <w:rFonts w:ascii="Times" w:hAnsi="Times" w:cs="Times"/>
          <w:sz w:val="24"/>
          <w:szCs w:val="24"/>
          <w:lang w:val="hr-HR"/>
        </w:rPr>
        <w:t>č</w:t>
      </w:r>
      <w:r>
        <w:rPr>
          <w:rFonts w:ascii="Times" w:hAnsi="Times" w:cs="Times"/>
          <w:sz w:val="24"/>
          <w:szCs w:val="24"/>
          <w:lang w:val="hr-HR"/>
        </w:rPr>
        <w:t>nu koristiti duhan zahtijeva</w:t>
      </w:r>
      <w:r w:rsidR="00B219AD">
        <w:rPr>
          <w:rFonts w:ascii="Times" w:hAnsi="Times" w:cs="Times"/>
          <w:sz w:val="24"/>
          <w:szCs w:val="24"/>
          <w:lang w:val="hr-HR"/>
        </w:rPr>
        <w:t xml:space="preserve"> </w:t>
      </w:r>
      <w:r>
        <w:rPr>
          <w:rFonts w:ascii="Times" w:hAnsi="Times" w:cs="Times"/>
          <w:sz w:val="24"/>
          <w:szCs w:val="24"/>
          <w:lang w:val="hr-HR"/>
        </w:rPr>
        <w:t>koordiniranu aktivnost koja uklju</w:t>
      </w:r>
      <w:r w:rsidR="00B219AD">
        <w:rPr>
          <w:rFonts w:ascii="Times" w:hAnsi="Times" w:cs="Times"/>
          <w:sz w:val="24"/>
          <w:szCs w:val="24"/>
          <w:lang w:val="hr-HR"/>
        </w:rPr>
        <w:t>č</w:t>
      </w:r>
      <w:r>
        <w:rPr>
          <w:rFonts w:ascii="Times" w:hAnsi="Times" w:cs="Times"/>
          <w:sz w:val="24"/>
          <w:szCs w:val="24"/>
          <w:lang w:val="hr-HR"/>
        </w:rPr>
        <w:t>uje partnerski pristup države, nevladinih organizacija,</w:t>
      </w:r>
      <w:r w:rsidR="00B219AD">
        <w:rPr>
          <w:rFonts w:ascii="Times" w:hAnsi="Times" w:cs="Times"/>
          <w:sz w:val="24"/>
          <w:szCs w:val="24"/>
          <w:lang w:val="hr-HR"/>
        </w:rPr>
        <w:t xml:space="preserve"> </w:t>
      </w:r>
      <w:r>
        <w:rPr>
          <w:rFonts w:ascii="Times" w:hAnsi="Times" w:cs="Times"/>
          <w:sz w:val="24"/>
          <w:szCs w:val="24"/>
          <w:lang w:val="hr-HR"/>
        </w:rPr>
        <w:t>lokalnih zajednica i poduzetnika. Navedeno zahtijeva niz mjera na sljede</w:t>
      </w:r>
      <w:r w:rsidR="00B219AD">
        <w:rPr>
          <w:rFonts w:ascii="Times" w:hAnsi="Times" w:cs="Times"/>
          <w:sz w:val="24"/>
          <w:szCs w:val="24"/>
          <w:lang w:val="hr-HR"/>
        </w:rPr>
        <w:t>ć</w:t>
      </w:r>
      <w:r>
        <w:rPr>
          <w:rFonts w:ascii="Times" w:hAnsi="Times" w:cs="Times"/>
          <w:sz w:val="24"/>
          <w:szCs w:val="24"/>
          <w:lang w:val="hr-HR"/>
        </w:rPr>
        <w:t>im klju</w:t>
      </w:r>
      <w:r w:rsidR="0050074A">
        <w:rPr>
          <w:rFonts w:ascii="Times" w:hAnsi="Times" w:cs="Times"/>
          <w:sz w:val="24"/>
          <w:szCs w:val="24"/>
          <w:lang w:val="hr-HR"/>
        </w:rPr>
        <w:t>č</w:t>
      </w:r>
      <w:r>
        <w:rPr>
          <w:rFonts w:ascii="Times" w:hAnsi="Times" w:cs="Times"/>
          <w:sz w:val="24"/>
          <w:szCs w:val="24"/>
          <w:lang w:val="hr-HR"/>
        </w:rPr>
        <w:t>nim</w:t>
      </w:r>
      <w:r w:rsidR="00B219AD">
        <w:rPr>
          <w:rFonts w:ascii="Times" w:hAnsi="Times" w:cs="Times"/>
          <w:sz w:val="24"/>
          <w:szCs w:val="24"/>
          <w:lang w:val="hr-HR"/>
        </w:rPr>
        <w:t xml:space="preserve"> </w:t>
      </w:r>
      <w:r>
        <w:rPr>
          <w:rFonts w:ascii="Times" w:hAnsi="Times" w:cs="Times"/>
          <w:sz w:val="24"/>
          <w:szCs w:val="24"/>
          <w:lang w:val="hr-HR"/>
        </w:rPr>
        <w:t>podru</w:t>
      </w:r>
      <w:r w:rsidR="0050074A">
        <w:rPr>
          <w:rFonts w:ascii="Times" w:hAnsi="Times" w:cs="Times"/>
          <w:sz w:val="24"/>
          <w:szCs w:val="24"/>
          <w:lang w:val="hr-HR"/>
        </w:rPr>
        <w:t>č</w:t>
      </w:r>
      <w:r>
        <w:rPr>
          <w:rFonts w:ascii="Times" w:hAnsi="Times" w:cs="Times"/>
          <w:sz w:val="24"/>
          <w:szCs w:val="24"/>
          <w:lang w:val="hr-HR"/>
        </w:rPr>
        <w:t>jima:</w:t>
      </w:r>
    </w:p>
    <w:p w:rsidR="002C357C" w:rsidRDefault="002C357C" w:rsidP="002C357C">
      <w:pPr>
        <w:autoSpaceDE w:val="0"/>
        <w:autoSpaceDN w:val="0"/>
        <w:adjustRightInd w:val="0"/>
        <w:spacing w:after="0" w:line="240" w:lineRule="auto"/>
        <w:rPr>
          <w:rFonts w:ascii="Times" w:hAnsi="Times" w:cs="Times"/>
          <w:sz w:val="24"/>
          <w:szCs w:val="24"/>
          <w:lang w:val="hr-HR"/>
        </w:rPr>
      </w:pPr>
      <w:r>
        <w:rPr>
          <w:rFonts w:ascii="Times" w:hAnsi="Times" w:cs="Times"/>
          <w:sz w:val="24"/>
          <w:szCs w:val="24"/>
          <w:lang w:val="hr-HR"/>
        </w:rPr>
        <w:t>- smanjiti utjecaj promidžbe duhana,</w:t>
      </w:r>
    </w:p>
    <w:p w:rsidR="002C357C" w:rsidRDefault="002C357C" w:rsidP="00B219AD">
      <w:pPr>
        <w:autoSpaceDE w:val="0"/>
        <w:autoSpaceDN w:val="0"/>
        <w:adjustRightInd w:val="0"/>
        <w:spacing w:after="0" w:line="240" w:lineRule="auto"/>
        <w:jc w:val="both"/>
        <w:rPr>
          <w:rFonts w:ascii="Times" w:hAnsi="Times" w:cs="Times"/>
          <w:sz w:val="24"/>
          <w:szCs w:val="24"/>
          <w:lang w:val="hr-HR"/>
        </w:rPr>
      </w:pPr>
      <w:r>
        <w:rPr>
          <w:rFonts w:ascii="Times" w:hAnsi="Times" w:cs="Times"/>
          <w:sz w:val="24"/>
          <w:szCs w:val="24"/>
          <w:lang w:val="hr-HR"/>
        </w:rPr>
        <w:t>- podi</w:t>
      </w:r>
      <w:r w:rsidR="00B219AD">
        <w:rPr>
          <w:rFonts w:ascii="Times" w:hAnsi="Times" w:cs="Times"/>
          <w:sz w:val="24"/>
          <w:szCs w:val="24"/>
          <w:lang w:val="hr-HR"/>
        </w:rPr>
        <w:t>ć</w:t>
      </w:r>
      <w:r>
        <w:rPr>
          <w:rFonts w:ascii="Times" w:hAnsi="Times" w:cs="Times"/>
          <w:sz w:val="24"/>
          <w:szCs w:val="24"/>
          <w:lang w:val="hr-HR"/>
        </w:rPr>
        <w:t>i svijest o u</w:t>
      </w:r>
      <w:r w:rsidR="00B219AD">
        <w:rPr>
          <w:rFonts w:ascii="Times" w:hAnsi="Times" w:cs="Times"/>
          <w:sz w:val="24"/>
          <w:szCs w:val="24"/>
          <w:lang w:val="hr-HR"/>
        </w:rPr>
        <w:t>č</w:t>
      </w:r>
      <w:r>
        <w:rPr>
          <w:rFonts w:ascii="Times" w:hAnsi="Times" w:cs="Times"/>
          <w:sz w:val="24"/>
          <w:szCs w:val="24"/>
          <w:lang w:val="hr-HR"/>
        </w:rPr>
        <w:t>incima duhanskog dima na zdravlje puša</w:t>
      </w:r>
      <w:r w:rsidR="00B219AD">
        <w:rPr>
          <w:rFonts w:ascii="Times" w:hAnsi="Times" w:cs="Times"/>
          <w:sz w:val="24"/>
          <w:szCs w:val="24"/>
          <w:lang w:val="hr-HR"/>
        </w:rPr>
        <w:t>č</w:t>
      </w:r>
      <w:r>
        <w:rPr>
          <w:rFonts w:ascii="Times" w:hAnsi="Times" w:cs="Times"/>
          <w:sz w:val="24"/>
          <w:szCs w:val="24"/>
          <w:lang w:val="hr-HR"/>
        </w:rPr>
        <w:t>a i nepuša</w:t>
      </w:r>
      <w:r w:rsidR="00B219AD">
        <w:rPr>
          <w:rFonts w:ascii="Times" w:hAnsi="Times" w:cs="Times"/>
          <w:sz w:val="24"/>
          <w:szCs w:val="24"/>
          <w:lang w:val="hr-HR"/>
        </w:rPr>
        <w:t>č</w:t>
      </w:r>
      <w:r>
        <w:rPr>
          <w:rFonts w:ascii="Times" w:hAnsi="Times" w:cs="Times"/>
          <w:sz w:val="24"/>
          <w:szCs w:val="24"/>
          <w:lang w:val="hr-HR"/>
        </w:rPr>
        <w:t>a – javnim</w:t>
      </w:r>
      <w:r w:rsidR="00B219AD">
        <w:rPr>
          <w:rFonts w:ascii="Times" w:hAnsi="Times" w:cs="Times"/>
          <w:sz w:val="24"/>
          <w:szCs w:val="24"/>
          <w:lang w:val="hr-HR"/>
        </w:rPr>
        <w:t xml:space="preserve"> </w:t>
      </w:r>
      <w:r>
        <w:rPr>
          <w:rFonts w:ascii="Times" w:hAnsi="Times" w:cs="Times"/>
          <w:sz w:val="24"/>
          <w:szCs w:val="24"/>
          <w:lang w:val="hr-HR"/>
        </w:rPr>
        <w:t>informiranjem i edukacijom i</w:t>
      </w:r>
    </w:p>
    <w:p w:rsidR="00B219AD" w:rsidRDefault="002C357C" w:rsidP="002C357C">
      <w:pPr>
        <w:autoSpaceDE w:val="0"/>
        <w:autoSpaceDN w:val="0"/>
        <w:adjustRightInd w:val="0"/>
        <w:spacing w:after="0" w:line="240" w:lineRule="auto"/>
        <w:rPr>
          <w:rFonts w:ascii="Times" w:hAnsi="Times" w:cs="Times"/>
          <w:sz w:val="24"/>
          <w:szCs w:val="24"/>
          <w:lang w:val="hr-HR"/>
        </w:rPr>
      </w:pPr>
      <w:r>
        <w:rPr>
          <w:rFonts w:ascii="Times" w:hAnsi="Times" w:cs="Times"/>
          <w:sz w:val="24"/>
          <w:szCs w:val="24"/>
          <w:lang w:val="hr-HR"/>
        </w:rPr>
        <w:t>- ograni</w:t>
      </w:r>
      <w:r w:rsidR="00B219AD">
        <w:rPr>
          <w:rFonts w:ascii="Times" w:hAnsi="Times" w:cs="Times"/>
          <w:sz w:val="24"/>
          <w:szCs w:val="24"/>
          <w:lang w:val="hr-HR"/>
        </w:rPr>
        <w:t>č</w:t>
      </w:r>
      <w:r>
        <w:rPr>
          <w:rFonts w:ascii="Times" w:hAnsi="Times" w:cs="Times"/>
          <w:sz w:val="24"/>
          <w:szCs w:val="24"/>
          <w:lang w:val="hr-HR"/>
        </w:rPr>
        <w:t>iti dostupnost duhana djeci i mladima.</w:t>
      </w:r>
    </w:p>
    <w:p w:rsidR="00B219AD" w:rsidRDefault="00B219AD" w:rsidP="002C357C">
      <w:pPr>
        <w:autoSpaceDE w:val="0"/>
        <w:autoSpaceDN w:val="0"/>
        <w:adjustRightInd w:val="0"/>
        <w:spacing w:after="0" w:line="240" w:lineRule="auto"/>
        <w:rPr>
          <w:rFonts w:ascii="Times" w:hAnsi="Times" w:cs="Times"/>
          <w:sz w:val="24"/>
          <w:szCs w:val="24"/>
          <w:lang w:val="hr-HR"/>
        </w:rPr>
      </w:pPr>
    </w:p>
    <w:p w:rsidR="002C357C" w:rsidRPr="00812625" w:rsidRDefault="002C357C" w:rsidP="00E17FD1">
      <w:pPr>
        <w:autoSpaceDE w:val="0"/>
        <w:autoSpaceDN w:val="0"/>
        <w:adjustRightInd w:val="0"/>
        <w:spacing w:after="0" w:line="240" w:lineRule="auto"/>
        <w:jc w:val="both"/>
        <w:rPr>
          <w:rFonts w:ascii="Times New Roman" w:eastAsia="Times New Roman" w:hAnsi="Times New Roman" w:cs="Times New Roman"/>
          <w:b/>
          <w:bCs/>
          <w:sz w:val="24"/>
          <w:szCs w:val="24"/>
          <w:lang w:val="hr-HR"/>
        </w:rPr>
      </w:pPr>
      <w:r>
        <w:rPr>
          <w:rFonts w:ascii="Times" w:hAnsi="Times" w:cs="Times"/>
          <w:sz w:val="24"/>
          <w:szCs w:val="24"/>
          <w:lang w:val="hr-HR"/>
        </w:rPr>
        <w:t>S obzirom na navedeno, na globalnoj razini, i u pojedinim zemljama posljednjih godina</w:t>
      </w:r>
      <w:r w:rsidR="00381ABC">
        <w:rPr>
          <w:rFonts w:ascii="Times" w:hAnsi="Times" w:cs="Times"/>
          <w:sz w:val="24"/>
          <w:szCs w:val="24"/>
          <w:lang w:val="hr-HR"/>
        </w:rPr>
        <w:t xml:space="preserve"> </w:t>
      </w:r>
      <w:r>
        <w:rPr>
          <w:rFonts w:ascii="Times" w:hAnsi="Times" w:cs="Times"/>
          <w:sz w:val="24"/>
          <w:szCs w:val="24"/>
          <w:lang w:val="hr-HR"/>
        </w:rPr>
        <w:t>intenzivirano je donošenje politike mjera kontrole i uporabe duhan</w:t>
      </w:r>
      <w:r w:rsidR="00381ABC">
        <w:rPr>
          <w:rFonts w:ascii="Times" w:hAnsi="Times" w:cs="Times"/>
          <w:sz w:val="24"/>
          <w:szCs w:val="24"/>
          <w:lang w:val="hr-HR"/>
        </w:rPr>
        <w:t>skih proizvoda</w:t>
      </w:r>
      <w:r>
        <w:rPr>
          <w:rFonts w:ascii="Times" w:hAnsi="Times" w:cs="Times"/>
          <w:sz w:val="24"/>
          <w:szCs w:val="24"/>
          <w:lang w:val="hr-HR"/>
        </w:rPr>
        <w:t xml:space="preserve"> te su</w:t>
      </w:r>
      <w:r w:rsidR="00381ABC">
        <w:rPr>
          <w:rFonts w:ascii="Times" w:hAnsi="Times" w:cs="Times"/>
          <w:sz w:val="24"/>
          <w:szCs w:val="24"/>
          <w:lang w:val="hr-HR"/>
        </w:rPr>
        <w:t xml:space="preserve"> </w:t>
      </w:r>
      <w:r>
        <w:rPr>
          <w:rFonts w:ascii="Times" w:hAnsi="Times" w:cs="Times"/>
          <w:sz w:val="24"/>
          <w:szCs w:val="24"/>
          <w:lang w:val="hr-HR"/>
        </w:rPr>
        <w:t>pooštrene restrikcije.</w:t>
      </w:r>
      <w:r w:rsidR="00381ABC">
        <w:rPr>
          <w:rFonts w:ascii="Times" w:hAnsi="Times" w:cs="Times"/>
          <w:sz w:val="24"/>
          <w:szCs w:val="24"/>
          <w:lang w:val="hr-HR"/>
        </w:rPr>
        <w:t xml:space="preserve"> Na temelju</w:t>
      </w:r>
      <w:r>
        <w:rPr>
          <w:rFonts w:ascii="Times" w:hAnsi="Times" w:cs="Times"/>
          <w:sz w:val="24"/>
          <w:szCs w:val="24"/>
          <w:lang w:val="hr-HR"/>
        </w:rPr>
        <w:t xml:space="preserve"> pregleda i osvrta na zakonska dostignu</w:t>
      </w:r>
      <w:r w:rsidR="00381ABC">
        <w:rPr>
          <w:rFonts w:ascii="Times" w:hAnsi="Times" w:cs="Times"/>
          <w:sz w:val="24"/>
          <w:szCs w:val="24"/>
          <w:lang w:val="hr-HR"/>
        </w:rPr>
        <w:t>ć</w:t>
      </w:r>
      <w:r>
        <w:rPr>
          <w:rFonts w:ascii="Times" w:hAnsi="Times" w:cs="Times"/>
          <w:sz w:val="24"/>
          <w:szCs w:val="24"/>
          <w:lang w:val="hr-HR"/>
        </w:rPr>
        <w:t>a i praksu Hrvatske u tom podru</w:t>
      </w:r>
      <w:r w:rsidR="00381ABC">
        <w:rPr>
          <w:rFonts w:ascii="Times" w:hAnsi="Times" w:cs="Times"/>
          <w:sz w:val="24"/>
          <w:szCs w:val="24"/>
          <w:lang w:val="hr-HR"/>
        </w:rPr>
        <w:t>č</w:t>
      </w:r>
      <w:r>
        <w:rPr>
          <w:rFonts w:ascii="Times" w:hAnsi="Times" w:cs="Times"/>
          <w:sz w:val="24"/>
          <w:szCs w:val="24"/>
          <w:lang w:val="hr-HR"/>
        </w:rPr>
        <w:t>ju,</w:t>
      </w:r>
      <w:r w:rsidR="00381ABC">
        <w:rPr>
          <w:rFonts w:ascii="Times" w:hAnsi="Times" w:cs="Times"/>
          <w:sz w:val="24"/>
          <w:szCs w:val="24"/>
          <w:lang w:val="hr-HR"/>
        </w:rPr>
        <w:t xml:space="preserve"> predlaže</w:t>
      </w:r>
      <w:r>
        <w:rPr>
          <w:rFonts w:ascii="Times" w:hAnsi="Times" w:cs="Times"/>
          <w:sz w:val="24"/>
          <w:szCs w:val="24"/>
          <w:lang w:val="hr-HR"/>
        </w:rPr>
        <w:t xml:space="preserve"> se </w:t>
      </w:r>
      <w:r w:rsidR="00381ABC">
        <w:rPr>
          <w:rFonts w:ascii="Times" w:hAnsi="Times" w:cs="Times"/>
          <w:sz w:val="24"/>
          <w:szCs w:val="24"/>
          <w:lang w:val="hr-HR"/>
        </w:rPr>
        <w:t>donošenje novoga Zakona</w:t>
      </w:r>
      <w:r>
        <w:rPr>
          <w:rFonts w:ascii="Times" w:hAnsi="Times" w:cs="Times"/>
          <w:sz w:val="24"/>
          <w:szCs w:val="24"/>
          <w:lang w:val="hr-HR"/>
        </w:rPr>
        <w:t>. Predloženim Zakon</w:t>
      </w:r>
      <w:r w:rsidR="00E17FD1">
        <w:rPr>
          <w:rFonts w:ascii="Times" w:hAnsi="Times" w:cs="Times"/>
          <w:sz w:val="24"/>
          <w:szCs w:val="24"/>
          <w:lang w:val="hr-HR"/>
        </w:rPr>
        <w:t>om</w:t>
      </w:r>
      <w:r>
        <w:rPr>
          <w:rFonts w:ascii="Times" w:hAnsi="Times" w:cs="Times"/>
          <w:sz w:val="24"/>
          <w:szCs w:val="24"/>
          <w:lang w:val="hr-HR"/>
        </w:rPr>
        <w:t xml:space="preserve"> dora</w:t>
      </w:r>
      <w:r w:rsidR="00E17FD1">
        <w:rPr>
          <w:rFonts w:ascii="Times" w:hAnsi="Times" w:cs="Times"/>
          <w:sz w:val="24"/>
          <w:szCs w:val="24"/>
          <w:lang w:val="hr-HR"/>
        </w:rPr>
        <w:t>đuju</w:t>
      </w:r>
      <w:r>
        <w:rPr>
          <w:rFonts w:ascii="Times" w:hAnsi="Times" w:cs="Times"/>
          <w:sz w:val="24"/>
          <w:szCs w:val="24"/>
          <w:lang w:val="hr-HR"/>
        </w:rPr>
        <w:t xml:space="preserve"> </w:t>
      </w:r>
      <w:r w:rsidR="00E17FD1">
        <w:rPr>
          <w:rFonts w:ascii="Times" w:hAnsi="Times" w:cs="Times"/>
          <w:sz w:val="24"/>
          <w:szCs w:val="24"/>
          <w:lang w:val="hr-HR"/>
        </w:rPr>
        <w:t xml:space="preserve">se odredbe </w:t>
      </w:r>
      <w:r>
        <w:rPr>
          <w:rFonts w:ascii="Times" w:hAnsi="Times" w:cs="Times"/>
          <w:sz w:val="24"/>
          <w:szCs w:val="24"/>
          <w:lang w:val="hr-HR"/>
        </w:rPr>
        <w:t>u svrhu smanjenja pušenja kod postoje</w:t>
      </w:r>
      <w:r w:rsidR="00E17FD1">
        <w:rPr>
          <w:rFonts w:ascii="Times" w:hAnsi="Times" w:cs="Times"/>
          <w:sz w:val="24"/>
          <w:szCs w:val="24"/>
          <w:lang w:val="hr-HR"/>
        </w:rPr>
        <w:t>ć</w:t>
      </w:r>
      <w:r>
        <w:rPr>
          <w:rFonts w:ascii="Times" w:hAnsi="Times" w:cs="Times"/>
          <w:sz w:val="24"/>
          <w:szCs w:val="24"/>
          <w:lang w:val="hr-HR"/>
        </w:rPr>
        <w:t>ih puša</w:t>
      </w:r>
      <w:r w:rsidR="00E17FD1">
        <w:rPr>
          <w:rFonts w:ascii="Times" w:hAnsi="Times" w:cs="Times"/>
          <w:sz w:val="24"/>
          <w:szCs w:val="24"/>
          <w:lang w:val="hr-HR"/>
        </w:rPr>
        <w:t>č</w:t>
      </w:r>
      <w:r>
        <w:rPr>
          <w:rFonts w:ascii="Times" w:hAnsi="Times" w:cs="Times"/>
          <w:sz w:val="24"/>
          <w:szCs w:val="24"/>
          <w:lang w:val="hr-HR"/>
        </w:rPr>
        <w:t>a, ali osobito u cilju smanjenja</w:t>
      </w:r>
      <w:r w:rsidR="00E17FD1">
        <w:rPr>
          <w:rFonts w:ascii="Times" w:hAnsi="Times" w:cs="Times"/>
          <w:sz w:val="24"/>
          <w:szCs w:val="24"/>
          <w:lang w:val="hr-HR"/>
        </w:rPr>
        <w:t xml:space="preserve"> </w:t>
      </w:r>
      <w:r>
        <w:rPr>
          <w:rFonts w:ascii="Times" w:hAnsi="Times" w:cs="Times"/>
          <w:sz w:val="24"/>
          <w:szCs w:val="24"/>
          <w:lang w:val="hr-HR"/>
        </w:rPr>
        <w:t>inicijacije kod mladih ili maloljetnih osoba.</w:t>
      </w:r>
    </w:p>
    <w:p w:rsidR="00F57ADF" w:rsidRDefault="00F57ADF" w:rsidP="00812625">
      <w:pPr>
        <w:spacing w:after="0" w:line="240" w:lineRule="auto"/>
        <w:jc w:val="both"/>
        <w:rPr>
          <w:rFonts w:ascii="Times New Roman" w:eastAsia="Times New Roman" w:hAnsi="Times New Roman" w:cs="Times New Roman"/>
          <w:bCs/>
          <w:sz w:val="24"/>
          <w:szCs w:val="24"/>
          <w:lang w:val="hr-HR"/>
        </w:rPr>
      </w:pPr>
    </w:p>
    <w:p w:rsidR="00F57ADF" w:rsidRDefault="00F57ADF" w:rsidP="00F57ADF">
      <w:pPr>
        <w:autoSpaceDE w:val="0"/>
        <w:autoSpaceDN w:val="0"/>
        <w:adjustRightInd w:val="0"/>
        <w:spacing w:after="0" w:line="240" w:lineRule="auto"/>
        <w:rPr>
          <w:rFonts w:ascii="Times" w:hAnsi="Times" w:cs="Times"/>
          <w:b/>
          <w:bCs/>
          <w:color w:val="000000"/>
          <w:sz w:val="24"/>
          <w:szCs w:val="24"/>
          <w:lang w:val="hr-HR"/>
        </w:rPr>
      </w:pPr>
      <w:r>
        <w:rPr>
          <w:rFonts w:ascii="Times" w:hAnsi="Times" w:cs="Times"/>
          <w:b/>
          <w:bCs/>
          <w:color w:val="000000"/>
          <w:sz w:val="24"/>
          <w:szCs w:val="24"/>
          <w:lang w:val="hr-HR"/>
        </w:rPr>
        <w:t>Ocjena stanja i me</w:t>
      </w:r>
      <w:r>
        <w:rPr>
          <w:rFonts w:ascii="TimesNewRoman,Bold" w:hAnsi="TimesNewRoman,Bold" w:cs="TimesNewRoman,Bold"/>
          <w:b/>
          <w:bCs/>
          <w:color w:val="000000"/>
          <w:sz w:val="24"/>
          <w:szCs w:val="24"/>
          <w:lang w:val="hr-HR"/>
        </w:rPr>
        <w:t>đ</w:t>
      </w:r>
      <w:r>
        <w:rPr>
          <w:rFonts w:ascii="Times" w:hAnsi="Times" w:cs="Times"/>
          <w:b/>
          <w:bCs/>
          <w:color w:val="000000"/>
          <w:sz w:val="24"/>
          <w:szCs w:val="24"/>
          <w:lang w:val="hr-HR"/>
        </w:rPr>
        <w:t>unarodna iskustva</w:t>
      </w:r>
    </w:p>
    <w:p w:rsidR="00F57ADF" w:rsidRDefault="0050074A" w:rsidP="006C0207">
      <w:pPr>
        <w:autoSpaceDE w:val="0"/>
        <w:autoSpaceDN w:val="0"/>
        <w:adjustRightInd w:val="0"/>
        <w:spacing w:after="0" w:line="240" w:lineRule="auto"/>
        <w:jc w:val="both"/>
        <w:rPr>
          <w:rFonts w:ascii="Times" w:hAnsi="Times" w:cs="Times"/>
          <w:color w:val="000000"/>
          <w:sz w:val="24"/>
          <w:szCs w:val="24"/>
          <w:lang w:val="hr-HR"/>
        </w:rPr>
      </w:pPr>
      <w:bookmarkStart w:id="0" w:name="_GoBack"/>
      <w:bookmarkEnd w:id="0"/>
      <w:r w:rsidRPr="0050074A">
        <w:rPr>
          <w:rFonts w:ascii="Times" w:hAnsi="Times" w:cs="Times"/>
          <w:color w:val="000000"/>
          <w:sz w:val="24"/>
          <w:szCs w:val="24"/>
          <w:lang w:val="hr-HR"/>
        </w:rPr>
        <w:t>Globalni u</w:t>
      </w:r>
      <w:r w:rsidR="009E1E8B">
        <w:rPr>
          <w:rFonts w:ascii="Times" w:hAnsi="Times" w:cs="Times"/>
          <w:color w:val="000000"/>
          <w:sz w:val="24"/>
          <w:szCs w:val="24"/>
          <w:lang w:val="hr-HR"/>
        </w:rPr>
        <w:t xml:space="preserve">spjeh na polju sprječavanja tako zvanog </w:t>
      </w:r>
      <w:r w:rsidRPr="0050074A">
        <w:rPr>
          <w:rFonts w:ascii="Times" w:hAnsi="Times" w:cs="Times"/>
          <w:color w:val="000000"/>
          <w:sz w:val="24"/>
          <w:szCs w:val="24"/>
          <w:lang w:val="hr-HR"/>
        </w:rPr>
        <w:t xml:space="preserve">pasivnog pušenja postignut je pri Svjetskoj zdravstvenoj organizaciji (u daljnjem tekstu: SZO) 2003. godine, usvajanjem Okvirne Konvencije Svjetske zdravstvene organizacije o nadzoru nad duhanom („Narodne novine“, dodatak Međunarodni ugovori, broj 3/2008) koju je ratificirala </w:t>
      </w:r>
      <w:r w:rsidR="00F57ADF">
        <w:rPr>
          <w:rFonts w:ascii="Times" w:hAnsi="Times" w:cs="Times"/>
          <w:color w:val="000000"/>
          <w:sz w:val="24"/>
          <w:szCs w:val="24"/>
          <w:lang w:val="hr-HR"/>
        </w:rPr>
        <w:t>i</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Republika Hrvatska. Konvencija obvezuje potpisnice na uvo</w:t>
      </w:r>
      <w:r w:rsidR="0037433A">
        <w:rPr>
          <w:rFonts w:ascii="Times" w:hAnsi="Times" w:cs="Times"/>
          <w:color w:val="000000"/>
          <w:sz w:val="24"/>
          <w:szCs w:val="24"/>
          <w:lang w:val="hr-HR"/>
        </w:rPr>
        <w:t>đenje cjenovnih mjera (porezi)</w:t>
      </w:r>
      <w:r w:rsidR="00F57ADF">
        <w:rPr>
          <w:rFonts w:ascii="Times" w:hAnsi="Times" w:cs="Times"/>
          <w:color w:val="000000"/>
          <w:sz w:val="24"/>
          <w:szCs w:val="24"/>
          <w:lang w:val="hr-HR"/>
        </w:rPr>
        <w:t xml:space="preserve"> te</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 xml:space="preserve">niz </w:t>
      </w:r>
      <w:proofErr w:type="spellStart"/>
      <w:r w:rsidR="00F57ADF">
        <w:rPr>
          <w:rFonts w:ascii="Times" w:hAnsi="Times" w:cs="Times"/>
          <w:color w:val="000000"/>
          <w:sz w:val="24"/>
          <w:szCs w:val="24"/>
          <w:lang w:val="hr-HR"/>
        </w:rPr>
        <w:t>necjenovnih</w:t>
      </w:r>
      <w:proofErr w:type="spellEnd"/>
      <w:r w:rsidR="00F57ADF">
        <w:rPr>
          <w:rFonts w:ascii="Times" w:hAnsi="Times" w:cs="Times"/>
          <w:color w:val="000000"/>
          <w:sz w:val="24"/>
          <w:szCs w:val="24"/>
          <w:lang w:val="hr-HR"/>
        </w:rPr>
        <w:t xml:space="preserve"> politika i mjera u svrhu zaštite javnog zdravlja od posljedica pušenja. To su</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mjere za zaštitu od pasivnog pušenja, reguliranje sadržaja duhanskih proizvoda, obveza</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deklariranja sadržaja proizvoda i dima, pakiranje i oznake na pakiranju, edukacija, zabrana</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reklamiranja i promocije, borba protiv nelegalne prodaje i prodaje maloljetnicima te drugo.</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Konvencijom se tako</w:t>
      </w:r>
      <w:r w:rsidR="006C0207">
        <w:rPr>
          <w:rFonts w:ascii="Times" w:hAnsi="Times" w:cs="Times"/>
          <w:color w:val="000000"/>
          <w:sz w:val="24"/>
          <w:szCs w:val="24"/>
          <w:lang w:val="hr-HR"/>
        </w:rPr>
        <w:t>đ</w:t>
      </w:r>
      <w:r w:rsidR="00F57ADF">
        <w:rPr>
          <w:rFonts w:ascii="Times" w:hAnsi="Times" w:cs="Times"/>
          <w:color w:val="000000"/>
          <w:sz w:val="24"/>
          <w:szCs w:val="24"/>
          <w:lang w:val="hr-HR"/>
        </w:rPr>
        <w:t>er obvezuje SZO i potpisnice da pojedine odredbe postupno i detaljnije</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lastRenderedPageBreak/>
        <w:t>razra</w:t>
      </w:r>
      <w:r w:rsidR="006C0207">
        <w:rPr>
          <w:rFonts w:ascii="Times" w:hAnsi="Times" w:cs="Times"/>
          <w:color w:val="000000"/>
          <w:sz w:val="24"/>
          <w:szCs w:val="24"/>
          <w:lang w:val="hr-HR"/>
        </w:rPr>
        <w:t>đ</w:t>
      </w:r>
      <w:r w:rsidR="00F57ADF">
        <w:rPr>
          <w:rFonts w:ascii="Times" w:hAnsi="Times" w:cs="Times"/>
          <w:color w:val="000000"/>
          <w:sz w:val="24"/>
          <w:szCs w:val="24"/>
          <w:lang w:val="hr-HR"/>
        </w:rPr>
        <w:t>uju u vidu takozvanih Uputa, od kojih se neke odnose na materiju iz ovog zakonskog</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prijedloga.</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U Europskoj uniji (EU) je od 2001. godine na snazi Direktiva 2001/37/EZ Europskog</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parlamenta i Vije</w:t>
      </w:r>
      <w:r>
        <w:rPr>
          <w:rFonts w:ascii="Times" w:hAnsi="Times" w:cs="Times"/>
          <w:color w:val="000000"/>
          <w:sz w:val="24"/>
          <w:szCs w:val="24"/>
          <w:lang w:val="hr-HR"/>
        </w:rPr>
        <w:t>ć</w:t>
      </w:r>
      <w:r w:rsidR="00F57ADF">
        <w:rPr>
          <w:rFonts w:ascii="Times" w:hAnsi="Times" w:cs="Times"/>
          <w:color w:val="000000"/>
          <w:sz w:val="24"/>
          <w:szCs w:val="24"/>
          <w:lang w:val="hr-HR"/>
        </w:rPr>
        <w:t>a o uskla</w:t>
      </w:r>
      <w:r w:rsidR="006C0207">
        <w:rPr>
          <w:rFonts w:ascii="Times" w:hAnsi="Times" w:cs="Times"/>
          <w:color w:val="000000"/>
          <w:sz w:val="24"/>
          <w:szCs w:val="24"/>
          <w:lang w:val="hr-HR"/>
        </w:rPr>
        <w:t>đ</w:t>
      </w:r>
      <w:r w:rsidR="00F57ADF">
        <w:rPr>
          <w:rFonts w:ascii="Times" w:hAnsi="Times" w:cs="Times"/>
          <w:color w:val="000000"/>
          <w:sz w:val="24"/>
          <w:szCs w:val="24"/>
          <w:lang w:val="hr-HR"/>
        </w:rPr>
        <w:t xml:space="preserve">ivanju zakona i drugih propisa država </w:t>
      </w:r>
      <w:r w:rsidR="006C0207">
        <w:rPr>
          <w:rFonts w:ascii="Times" w:hAnsi="Times" w:cs="Times"/>
          <w:color w:val="000000"/>
          <w:sz w:val="24"/>
          <w:szCs w:val="24"/>
          <w:lang w:val="hr-HR"/>
        </w:rPr>
        <w:t>č</w:t>
      </w:r>
      <w:r w:rsidR="00F57ADF">
        <w:rPr>
          <w:rFonts w:ascii="Times" w:hAnsi="Times" w:cs="Times"/>
          <w:color w:val="000000"/>
          <w:sz w:val="24"/>
          <w:szCs w:val="24"/>
          <w:lang w:val="hr-HR"/>
        </w:rPr>
        <w:t>lanica o proizvodnji,</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predstavljanju i prodaji duhanskih proizvoda (SL L 194, 18.7.2001.).</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 xml:space="preserve">Europska komisija je </w:t>
      </w:r>
      <w:r w:rsidR="006C0207">
        <w:rPr>
          <w:rFonts w:ascii="Times" w:hAnsi="Times" w:cs="Times"/>
          <w:color w:val="000000"/>
          <w:sz w:val="24"/>
          <w:szCs w:val="24"/>
          <w:lang w:val="hr-HR"/>
        </w:rPr>
        <w:t>3. travnja 2014</w:t>
      </w:r>
      <w:r w:rsidR="00F57ADF">
        <w:rPr>
          <w:rFonts w:ascii="Times" w:hAnsi="Times" w:cs="Times"/>
          <w:color w:val="000000"/>
          <w:sz w:val="24"/>
          <w:szCs w:val="24"/>
          <w:lang w:val="hr-HR"/>
        </w:rPr>
        <w:t>. godine usvojila i objavila Prijedlog Direktive</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EP-a i Vije</w:t>
      </w:r>
      <w:r w:rsidR="006C0207">
        <w:rPr>
          <w:rFonts w:ascii="Times" w:hAnsi="Times" w:cs="Times"/>
          <w:color w:val="000000"/>
          <w:sz w:val="24"/>
          <w:szCs w:val="24"/>
          <w:lang w:val="hr-HR"/>
        </w:rPr>
        <w:t>ć</w:t>
      </w:r>
      <w:r w:rsidR="00F57ADF">
        <w:rPr>
          <w:rFonts w:ascii="Times" w:hAnsi="Times" w:cs="Times"/>
          <w:color w:val="000000"/>
          <w:sz w:val="24"/>
          <w:szCs w:val="24"/>
          <w:lang w:val="hr-HR"/>
        </w:rPr>
        <w:t>a o približavanju zakona, uredbi i administrativnih odredbi država</w:t>
      </w:r>
      <w:r w:rsidR="006C0207">
        <w:rPr>
          <w:rFonts w:ascii="Times" w:hAnsi="Times" w:cs="Times"/>
          <w:color w:val="000000"/>
          <w:sz w:val="24"/>
          <w:szCs w:val="24"/>
          <w:lang w:val="hr-HR"/>
        </w:rPr>
        <w:t xml:space="preserve"> č</w:t>
      </w:r>
      <w:r w:rsidR="00F57ADF">
        <w:rPr>
          <w:rFonts w:ascii="Times" w:hAnsi="Times" w:cs="Times"/>
          <w:color w:val="000000"/>
          <w:sz w:val="24"/>
          <w:szCs w:val="24"/>
          <w:lang w:val="hr-HR"/>
        </w:rPr>
        <w:t>lanica</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vezanih uz proizvodnju, predstavljanje i prodaju duhana i duhanskih proizvoda te prate</w:t>
      </w:r>
      <w:r w:rsidR="006C0207">
        <w:rPr>
          <w:rFonts w:ascii="Times" w:hAnsi="Times" w:cs="Times"/>
          <w:color w:val="000000"/>
          <w:sz w:val="24"/>
          <w:szCs w:val="24"/>
          <w:lang w:val="hr-HR"/>
        </w:rPr>
        <w:t>ć</w:t>
      </w:r>
      <w:r w:rsidR="00F57ADF">
        <w:rPr>
          <w:rFonts w:ascii="Times" w:hAnsi="Times" w:cs="Times"/>
          <w:color w:val="000000"/>
          <w:sz w:val="24"/>
          <w:szCs w:val="24"/>
          <w:lang w:val="hr-HR"/>
        </w:rPr>
        <w:t>i</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dokument Procjena u</w:t>
      </w:r>
      <w:r w:rsidR="006C0207">
        <w:rPr>
          <w:rFonts w:ascii="Times" w:hAnsi="Times" w:cs="Times"/>
          <w:color w:val="000000"/>
          <w:sz w:val="24"/>
          <w:szCs w:val="24"/>
          <w:lang w:val="hr-HR"/>
        </w:rPr>
        <w:t>č</w:t>
      </w:r>
      <w:r w:rsidR="00F57ADF">
        <w:rPr>
          <w:rFonts w:ascii="Times" w:hAnsi="Times" w:cs="Times"/>
          <w:color w:val="000000"/>
          <w:sz w:val="24"/>
          <w:szCs w:val="24"/>
          <w:lang w:val="hr-HR"/>
        </w:rPr>
        <w:t xml:space="preserve">inka, SWD (2012) 452 </w:t>
      </w:r>
      <w:proofErr w:type="spellStart"/>
      <w:r w:rsidR="00F57ADF">
        <w:rPr>
          <w:rFonts w:ascii="Times" w:hAnsi="Times" w:cs="Times"/>
          <w:color w:val="000000"/>
          <w:sz w:val="24"/>
          <w:szCs w:val="24"/>
          <w:lang w:val="hr-HR"/>
        </w:rPr>
        <w:t>final</w:t>
      </w:r>
      <w:proofErr w:type="spellEnd"/>
      <w:r w:rsidR="00F57ADF">
        <w:rPr>
          <w:rFonts w:ascii="Times" w:hAnsi="Times" w:cs="Times"/>
          <w:color w:val="000000"/>
          <w:sz w:val="24"/>
          <w:szCs w:val="24"/>
          <w:lang w:val="hr-HR"/>
        </w:rPr>
        <w:t>:</w:t>
      </w:r>
    </w:p>
    <w:p w:rsidR="00F57ADF" w:rsidRDefault="00171887" w:rsidP="00F57ADF">
      <w:pPr>
        <w:autoSpaceDE w:val="0"/>
        <w:autoSpaceDN w:val="0"/>
        <w:adjustRightInd w:val="0"/>
        <w:spacing w:after="0" w:line="240" w:lineRule="auto"/>
        <w:rPr>
          <w:rFonts w:ascii="Times" w:hAnsi="Times" w:cs="Times"/>
          <w:color w:val="000000"/>
          <w:sz w:val="24"/>
          <w:szCs w:val="24"/>
          <w:lang w:val="hr-HR"/>
        </w:rPr>
      </w:pPr>
      <w:hyperlink r:id="rId9" w:history="1">
        <w:r w:rsidR="006C0207" w:rsidRPr="00A313C1">
          <w:rPr>
            <w:rStyle w:val="Hiperveza"/>
            <w:rFonts w:ascii="Times" w:hAnsi="Times" w:cs="Times"/>
            <w:sz w:val="24"/>
            <w:szCs w:val="24"/>
            <w:lang w:val="hr-HR"/>
          </w:rPr>
          <w:t>http://ec.europa.eu/health/tobacco/products/revision/index_en.htm</w:t>
        </w:r>
      </w:hyperlink>
      <w:r w:rsidR="00F57ADF">
        <w:rPr>
          <w:rFonts w:ascii="Times" w:hAnsi="Times" w:cs="Times"/>
          <w:color w:val="000000"/>
          <w:sz w:val="24"/>
          <w:szCs w:val="24"/>
          <w:lang w:val="hr-HR"/>
        </w:rPr>
        <w:t>.</w:t>
      </w:r>
    </w:p>
    <w:p w:rsidR="006C0207" w:rsidRDefault="006C0207" w:rsidP="00F57ADF">
      <w:pPr>
        <w:autoSpaceDE w:val="0"/>
        <w:autoSpaceDN w:val="0"/>
        <w:adjustRightInd w:val="0"/>
        <w:spacing w:after="0" w:line="240" w:lineRule="auto"/>
        <w:rPr>
          <w:rFonts w:ascii="Times" w:hAnsi="Times" w:cs="Times"/>
          <w:color w:val="000000"/>
          <w:sz w:val="24"/>
          <w:szCs w:val="24"/>
          <w:lang w:val="hr-HR"/>
        </w:rPr>
      </w:pPr>
    </w:p>
    <w:p w:rsidR="006C0207" w:rsidRDefault="006C0207" w:rsidP="004A4CD0">
      <w:pPr>
        <w:autoSpaceDE w:val="0"/>
        <w:autoSpaceDN w:val="0"/>
        <w:adjustRightInd w:val="0"/>
        <w:spacing w:after="0" w:line="240" w:lineRule="auto"/>
        <w:jc w:val="both"/>
        <w:rPr>
          <w:rFonts w:ascii="Times" w:hAnsi="Times" w:cs="Times"/>
          <w:color w:val="000000"/>
          <w:sz w:val="24"/>
          <w:szCs w:val="24"/>
          <w:lang w:val="hr-HR"/>
        </w:rPr>
      </w:pPr>
      <w:r>
        <w:rPr>
          <w:rFonts w:ascii="Times" w:hAnsi="Times" w:cs="Times"/>
          <w:color w:val="000000"/>
          <w:sz w:val="24"/>
          <w:szCs w:val="24"/>
          <w:lang w:val="hr-HR"/>
        </w:rPr>
        <w:t>Europska komisija je 3. travnja 2014. usvojila i objavila Direktivu</w:t>
      </w:r>
      <w:r w:rsidRPr="006C0207">
        <w:rPr>
          <w:rFonts w:ascii="Times" w:hAnsi="Times" w:cs="Times"/>
          <w:color w:val="000000"/>
          <w:sz w:val="24"/>
          <w:szCs w:val="24"/>
          <w:lang w:val="hr-HR"/>
        </w:rPr>
        <w:t xml:space="preserve"> 2014/40/EU Europskog parlamenta i Vijeća</w:t>
      </w:r>
      <w:r w:rsidRPr="006C0207">
        <w:t xml:space="preserve"> </w:t>
      </w:r>
      <w:r w:rsidRPr="006C0207">
        <w:rPr>
          <w:rFonts w:ascii="Times" w:hAnsi="Times" w:cs="Times"/>
          <w:color w:val="000000"/>
          <w:sz w:val="24"/>
          <w:szCs w:val="24"/>
          <w:lang w:val="hr-HR"/>
        </w:rPr>
        <w:t>o usklađivanju zakona i drugih propisa država članica o proizvodnji, predstavljanju i prodaji duhanskih i srodnih proizvoda i o stavljanju izvan snage Direktive 2001/37/EZ (SL L 127/1, 29.04.2014.).</w:t>
      </w:r>
      <w:r>
        <w:rPr>
          <w:rFonts w:ascii="Times" w:hAnsi="Times" w:cs="Times"/>
          <w:color w:val="000000"/>
          <w:sz w:val="24"/>
          <w:szCs w:val="24"/>
          <w:lang w:val="hr-HR"/>
        </w:rPr>
        <w:t xml:space="preserve"> </w:t>
      </w:r>
      <w:r w:rsidR="004A4CD0">
        <w:rPr>
          <w:rFonts w:ascii="Times" w:hAnsi="Times" w:cs="Times"/>
          <w:color w:val="000000"/>
          <w:sz w:val="24"/>
          <w:szCs w:val="24"/>
          <w:lang w:val="hr-HR"/>
        </w:rPr>
        <w:t>Polazište ove Direktive je da u</w:t>
      </w:r>
      <w:r w:rsidR="004A4CD0" w:rsidRPr="004A4CD0">
        <w:rPr>
          <w:rFonts w:ascii="Times" w:hAnsi="Times" w:cs="Times"/>
          <w:color w:val="000000"/>
          <w:sz w:val="24"/>
          <w:szCs w:val="24"/>
          <w:lang w:val="hr-HR"/>
        </w:rPr>
        <w:t xml:space="preserve"> </w:t>
      </w:r>
      <w:r w:rsidR="004A4CD0">
        <w:rPr>
          <w:rFonts w:ascii="Times" w:hAnsi="Times" w:cs="Times"/>
          <w:color w:val="000000"/>
          <w:sz w:val="24"/>
          <w:szCs w:val="24"/>
          <w:lang w:val="hr-HR"/>
        </w:rPr>
        <w:t>određenim</w:t>
      </w:r>
      <w:r w:rsidR="004A4CD0" w:rsidRPr="004A4CD0">
        <w:rPr>
          <w:rFonts w:ascii="Times" w:hAnsi="Times" w:cs="Times"/>
          <w:color w:val="000000"/>
          <w:sz w:val="24"/>
          <w:szCs w:val="24"/>
          <w:lang w:val="hr-HR"/>
        </w:rPr>
        <w:t xml:space="preserve"> područjima još uvijek postoje značajne razlike između zakona i drugih propisa država članica o proizvodnji, predstavljanju i prodaji duhanskih i srodnih proizvoda koje predstavljaju prepreke neometanom funkcioniranju unutarnjeg tržišta. S obzirom na znanstvena, tržišna i međunarodna kretanja</w:t>
      </w:r>
      <w:r w:rsidR="004A4CD0">
        <w:rPr>
          <w:rFonts w:ascii="Times" w:hAnsi="Times" w:cs="Times"/>
          <w:color w:val="000000"/>
          <w:sz w:val="24"/>
          <w:szCs w:val="24"/>
          <w:lang w:val="hr-HR"/>
        </w:rPr>
        <w:t>,</w:t>
      </w:r>
      <w:r w:rsidR="004A4CD0" w:rsidRPr="004A4CD0">
        <w:rPr>
          <w:rFonts w:ascii="Times" w:hAnsi="Times" w:cs="Times"/>
          <w:color w:val="000000"/>
          <w:sz w:val="24"/>
          <w:szCs w:val="24"/>
          <w:lang w:val="hr-HR"/>
        </w:rPr>
        <w:t xml:space="preserve"> očekuje se porast ovih odstupanja. To se također odnosi na elektroničke cigarete i spremnike za ponovno punjenje elektroničkih cigareta („spremnici za ponovno punjenje”), biljne proizvode za pušenje, sastojke i emisije iz duhanskih proizvoda, određene aspekte označivanja i pakiranja i na prekograničnu prodaju d</w:t>
      </w:r>
      <w:r w:rsidR="004A4CD0">
        <w:rPr>
          <w:rFonts w:ascii="Times" w:hAnsi="Times" w:cs="Times"/>
          <w:color w:val="000000"/>
          <w:sz w:val="24"/>
          <w:szCs w:val="24"/>
          <w:lang w:val="hr-HR"/>
        </w:rPr>
        <w:t>uhanskih proizvoda na daljinu.</w:t>
      </w:r>
      <w:r w:rsidR="004A4CD0" w:rsidRPr="004A4CD0">
        <w:rPr>
          <w:rFonts w:ascii="Times" w:hAnsi="Times" w:cs="Times"/>
          <w:color w:val="000000"/>
          <w:sz w:val="24"/>
          <w:szCs w:val="24"/>
          <w:lang w:val="hr-HR"/>
        </w:rPr>
        <w:t xml:space="preserve"> Te se prepreke trebaju ukloniti i u tu svrhu potrebno je dalje ujednačiti pravila o proizvodnji, predstavljanju i prodaji duhana i srodnih proizvoda.</w:t>
      </w:r>
    </w:p>
    <w:p w:rsidR="006C0207" w:rsidRDefault="006C0207" w:rsidP="00F57ADF">
      <w:pPr>
        <w:autoSpaceDE w:val="0"/>
        <w:autoSpaceDN w:val="0"/>
        <w:adjustRightInd w:val="0"/>
        <w:spacing w:after="0" w:line="240" w:lineRule="auto"/>
        <w:rPr>
          <w:rFonts w:ascii="Times" w:hAnsi="Times" w:cs="Times"/>
          <w:color w:val="000000"/>
          <w:sz w:val="24"/>
          <w:szCs w:val="24"/>
          <w:lang w:val="hr-HR"/>
        </w:rPr>
      </w:pPr>
    </w:p>
    <w:p w:rsidR="006C0207" w:rsidRDefault="004A4CD0" w:rsidP="004A4CD0">
      <w:pPr>
        <w:autoSpaceDE w:val="0"/>
        <w:autoSpaceDN w:val="0"/>
        <w:adjustRightInd w:val="0"/>
        <w:spacing w:after="0" w:line="240" w:lineRule="auto"/>
        <w:jc w:val="both"/>
        <w:rPr>
          <w:rFonts w:ascii="Times" w:hAnsi="Times" w:cs="Times"/>
          <w:color w:val="000000"/>
          <w:sz w:val="24"/>
          <w:szCs w:val="24"/>
          <w:lang w:val="hr-HR"/>
        </w:rPr>
      </w:pPr>
      <w:r w:rsidRPr="004A4CD0">
        <w:rPr>
          <w:rFonts w:ascii="Times" w:hAnsi="Times" w:cs="Times"/>
          <w:color w:val="000000"/>
          <w:sz w:val="24"/>
          <w:szCs w:val="24"/>
          <w:lang w:val="hr-HR"/>
        </w:rPr>
        <w:t xml:space="preserve">U skladu s člankom 114. stavkom 3. Ugovora o funkcioniranju Europske unije („UFEU”), visoku razinu zdravstvene zaštite trebalo bi uzeti kao osnovu za zakonodavne prijedloge te </w:t>
      </w:r>
      <w:r>
        <w:rPr>
          <w:rFonts w:ascii="Times" w:hAnsi="Times" w:cs="Times"/>
          <w:color w:val="000000"/>
          <w:sz w:val="24"/>
          <w:szCs w:val="24"/>
          <w:lang w:val="hr-HR"/>
        </w:rPr>
        <w:t xml:space="preserve">bi </w:t>
      </w:r>
      <w:r w:rsidRPr="004A4CD0">
        <w:rPr>
          <w:rFonts w:ascii="Times" w:hAnsi="Times" w:cs="Times"/>
          <w:color w:val="000000"/>
          <w:sz w:val="24"/>
          <w:szCs w:val="24"/>
          <w:lang w:val="hr-HR"/>
        </w:rPr>
        <w:t>posebice trebalo uzeti u obzir svaki novi razvoj utemeljen na znanstvenim činjenicama. Duhanski proizvodi nisu uobičajena roba te bi s obzirom na posebno štetne posljedice duhana za zdravlje ljudi, zaštiti zdravlja trebalo dati veliku važnost, osobito kako bi se smanjio b</w:t>
      </w:r>
      <w:r>
        <w:rPr>
          <w:rFonts w:ascii="Times" w:hAnsi="Times" w:cs="Times"/>
          <w:color w:val="000000"/>
          <w:sz w:val="24"/>
          <w:szCs w:val="24"/>
          <w:lang w:val="hr-HR"/>
        </w:rPr>
        <w:t>roj pušača među mladim osobama. Također, p</w:t>
      </w:r>
      <w:r w:rsidRPr="004A4CD0">
        <w:rPr>
          <w:rFonts w:ascii="Times" w:hAnsi="Times" w:cs="Times"/>
          <w:color w:val="000000"/>
          <w:sz w:val="24"/>
          <w:szCs w:val="24"/>
          <w:lang w:val="hr-HR"/>
        </w:rPr>
        <w:t>otrebno je uspostaviti niz novih definicija kako bi se osigurala jedinstvena primjena ove Direktive u državama članicama. Kada se različite obveze koje nameće ova Direktiva primjenjuju na različite kategorije proizvoda, a relevantni proizvod potpada u više od jedne od tih kategorija (npr. duhan za lule, duhan za motanje), trebalo bi primjenjivati strože obveze.</w:t>
      </w:r>
    </w:p>
    <w:p w:rsidR="006C0207" w:rsidRDefault="006C0207" w:rsidP="00F57ADF">
      <w:pPr>
        <w:autoSpaceDE w:val="0"/>
        <w:autoSpaceDN w:val="0"/>
        <w:adjustRightInd w:val="0"/>
        <w:spacing w:after="0" w:line="240" w:lineRule="auto"/>
        <w:rPr>
          <w:rFonts w:ascii="Times" w:hAnsi="Times" w:cs="Times"/>
          <w:color w:val="000000"/>
          <w:sz w:val="24"/>
          <w:szCs w:val="24"/>
          <w:lang w:val="hr-HR"/>
        </w:rPr>
      </w:pPr>
    </w:p>
    <w:p w:rsidR="006C0207" w:rsidRDefault="004A4CD0" w:rsidP="004A4CD0">
      <w:pPr>
        <w:autoSpaceDE w:val="0"/>
        <w:autoSpaceDN w:val="0"/>
        <w:adjustRightInd w:val="0"/>
        <w:spacing w:after="0" w:line="240" w:lineRule="auto"/>
        <w:jc w:val="both"/>
        <w:rPr>
          <w:rFonts w:ascii="Times" w:hAnsi="Times" w:cs="Times"/>
          <w:color w:val="000000"/>
          <w:sz w:val="24"/>
          <w:szCs w:val="24"/>
          <w:lang w:val="hr-HR"/>
        </w:rPr>
      </w:pPr>
      <w:r w:rsidRPr="004A4CD0">
        <w:rPr>
          <w:rFonts w:ascii="Times" w:hAnsi="Times" w:cs="Times"/>
          <w:color w:val="000000"/>
          <w:sz w:val="24"/>
          <w:szCs w:val="24"/>
          <w:lang w:val="hr-HR"/>
        </w:rPr>
        <w:t>Zabranom duhanskih proizvoda sa svojstvenim aromama ne zabranjuje se izravno uporaba pojedinačnih aditiva, ali obvezuje se proizvođače na smanjenje količine aditiva ili kombinacije aditiva do razine kada uporaba aditiva ne rezultira svojstvenom aromom. Dopušta se uporaba aditiva potrebnih za proizvodnju duhanskih proizvoda, npr. šećera za nadoknađivanje količine šećera izgubljene tijekom postupka sušenja, sve dok navedeni aditivi ne rezultiraju svojstvenom aromom ili povećanjem stvaranja ovisnosti, toksičnosti ili CMR</w:t>
      </w:r>
      <w:r w:rsidR="0050074A">
        <w:rPr>
          <w:rFonts w:ascii="Times" w:hAnsi="Times" w:cs="Times"/>
          <w:color w:val="000000"/>
          <w:sz w:val="24"/>
          <w:szCs w:val="24"/>
          <w:lang w:val="hr-HR"/>
        </w:rPr>
        <w:t xml:space="preserve"> </w:t>
      </w:r>
      <w:r w:rsidR="0050074A" w:rsidRPr="0050074A">
        <w:rPr>
          <w:rFonts w:ascii="Times" w:hAnsi="Times" w:cs="Times"/>
          <w:color w:val="000000"/>
          <w:sz w:val="24"/>
          <w:szCs w:val="24"/>
          <w:lang w:val="hr-HR"/>
        </w:rPr>
        <w:t xml:space="preserve">(kancerogeno. </w:t>
      </w:r>
      <w:proofErr w:type="spellStart"/>
      <w:r w:rsidR="0050074A" w:rsidRPr="0050074A">
        <w:rPr>
          <w:rFonts w:ascii="Times" w:hAnsi="Times" w:cs="Times"/>
          <w:color w:val="000000"/>
          <w:sz w:val="24"/>
          <w:szCs w:val="24"/>
          <w:lang w:val="hr-HR"/>
        </w:rPr>
        <w:t>mutageno</w:t>
      </w:r>
      <w:proofErr w:type="spellEnd"/>
      <w:r w:rsidR="0050074A" w:rsidRPr="0050074A">
        <w:rPr>
          <w:rFonts w:ascii="Times" w:hAnsi="Times" w:cs="Times"/>
          <w:color w:val="000000"/>
          <w:sz w:val="24"/>
          <w:szCs w:val="24"/>
          <w:lang w:val="hr-HR"/>
        </w:rPr>
        <w:t xml:space="preserve"> i </w:t>
      </w:r>
      <w:proofErr w:type="spellStart"/>
      <w:r w:rsidR="0050074A" w:rsidRPr="0050074A">
        <w:rPr>
          <w:rFonts w:ascii="Times" w:hAnsi="Times" w:cs="Times"/>
          <w:color w:val="000000"/>
          <w:sz w:val="24"/>
          <w:szCs w:val="24"/>
          <w:lang w:val="hr-HR"/>
        </w:rPr>
        <w:t>reprotoksično</w:t>
      </w:r>
      <w:proofErr w:type="spellEnd"/>
      <w:r w:rsidR="0050074A" w:rsidRPr="0050074A">
        <w:rPr>
          <w:rFonts w:ascii="Times" w:hAnsi="Times" w:cs="Times"/>
          <w:color w:val="000000"/>
          <w:sz w:val="24"/>
          <w:szCs w:val="24"/>
          <w:lang w:val="hr-HR"/>
        </w:rPr>
        <w:t>)</w:t>
      </w:r>
      <w:r w:rsidRPr="004A4CD0">
        <w:rPr>
          <w:rFonts w:ascii="Times" w:hAnsi="Times" w:cs="Times"/>
          <w:color w:val="000000"/>
          <w:sz w:val="24"/>
          <w:szCs w:val="24"/>
          <w:lang w:val="hr-HR"/>
        </w:rPr>
        <w:t xml:space="preserve"> svojstava proizvoda. Pri odlučivanju u tom smislu trebalo bi pomagati neovisno europsk</w:t>
      </w:r>
      <w:r>
        <w:rPr>
          <w:rFonts w:ascii="Times" w:hAnsi="Times" w:cs="Times"/>
          <w:color w:val="000000"/>
          <w:sz w:val="24"/>
          <w:szCs w:val="24"/>
          <w:lang w:val="hr-HR"/>
        </w:rPr>
        <w:t>o savjetodavno tijelo. Primjena</w:t>
      </w:r>
      <w:r w:rsidRPr="004A4CD0">
        <w:rPr>
          <w:rFonts w:ascii="Times" w:hAnsi="Times" w:cs="Times"/>
          <w:color w:val="000000"/>
          <w:sz w:val="24"/>
          <w:szCs w:val="24"/>
          <w:lang w:val="hr-HR"/>
        </w:rPr>
        <w:t xml:space="preserve"> ove Direktive ne bi smjela dovoditi do diskriminacije između različitih vrsta duhana niti bi se njome trebala spriječiti diferencijacija proizvoda.</w:t>
      </w:r>
    </w:p>
    <w:p w:rsidR="004A4CD0" w:rsidRDefault="004A4CD0" w:rsidP="004A4CD0">
      <w:pPr>
        <w:autoSpaceDE w:val="0"/>
        <w:autoSpaceDN w:val="0"/>
        <w:adjustRightInd w:val="0"/>
        <w:spacing w:after="0" w:line="240" w:lineRule="auto"/>
        <w:jc w:val="both"/>
        <w:rPr>
          <w:rFonts w:ascii="Times" w:hAnsi="Times" w:cs="Times"/>
          <w:color w:val="000000"/>
          <w:sz w:val="24"/>
          <w:szCs w:val="24"/>
          <w:lang w:val="hr-HR"/>
        </w:rPr>
      </w:pPr>
    </w:p>
    <w:p w:rsidR="004A4CD0" w:rsidRDefault="004A4CD0" w:rsidP="004A4CD0">
      <w:pPr>
        <w:autoSpaceDE w:val="0"/>
        <w:autoSpaceDN w:val="0"/>
        <w:adjustRightInd w:val="0"/>
        <w:spacing w:after="0" w:line="240" w:lineRule="auto"/>
        <w:jc w:val="both"/>
        <w:rPr>
          <w:rFonts w:ascii="Times" w:hAnsi="Times" w:cs="Times"/>
          <w:color w:val="000000"/>
          <w:sz w:val="24"/>
          <w:szCs w:val="24"/>
          <w:lang w:val="hr-HR"/>
        </w:rPr>
      </w:pPr>
      <w:r w:rsidRPr="004A4CD0">
        <w:rPr>
          <w:rFonts w:ascii="Times" w:hAnsi="Times" w:cs="Times"/>
          <w:color w:val="000000"/>
          <w:sz w:val="24"/>
          <w:szCs w:val="24"/>
          <w:lang w:val="hr-HR"/>
        </w:rPr>
        <w:t xml:space="preserve">Određeni aditivi upotrebljavaju se za stvaranje dojma da duhanski proizvodi pozitivno utječu na zdravlje, predstavljaju manju opasnost po zdravlje ili poboljšavaju fizičke i mentalne sposobnosti. Navedene aditive kao i aditive koji imaju CMR svojstva trebalo bi zabraniti </w:t>
      </w:r>
      <w:r w:rsidRPr="004A4CD0">
        <w:rPr>
          <w:rFonts w:ascii="Times" w:hAnsi="Times" w:cs="Times"/>
          <w:color w:val="000000"/>
          <w:sz w:val="24"/>
          <w:szCs w:val="24"/>
          <w:lang w:val="hr-HR"/>
        </w:rPr>
        <w:lastRenderedPageBreak/>
        <w:t>kako bi se osigurala jedinstvena pravila diljem Unije i visoka razina zaštite zdravlja ljudi. Aditive koji pojačavaju svojstvo stvaranja ovisnosti ili toksičnost trebalo bi također zabraniti.</w:t>
      </w:r>
    </w:p>
    <w:p w:rsidR="004A4CD0" w:rsidRDefault="004A4CD0" w:rsidP="004A4CD0">
      <w:pPr>
        <w:autoSpaceDE w:val="0"/>
        <w:autoSpaceDN w:val="0"/>
        <w:adjustRightInd w:val="0"/>
        <w:spacing w:after="0" w:line="240" w:lineRule="auto"/>
        <w:jc w:val="both"/>
        <w:rPr>
          <w:rFonts w:ascii="Times" w:hAnsi="Times" w:cs="Times"/>
          <w:color w:val="000000"/>
          <w:sz w:val="24"/>
          <w:szCs w:val="24"/>
          <w:lang w:val="hr-HR"/>
        </w:rPr>
      </w:pPr>
    </w:p>
    <w:p w:rsidR="005F23DE" w:rsidRPr="005F23DE" w:rsidRDefault="005F23DE" w:rsidP="00CA4D36">
      <w:pPr>
        <w:jc w:val="both"/>
        <w:rPr>
          <w:rFonts w:ascii="Times New Roman" w:eastAsia="Calibri" w:hAnsi="Times New Roman" w:cs="Times New Roman"/>
          <w:sz w:val="24"/>
          <w:szCs w:val="24"/>
          <w:lang w:val="hr-HR"/>
        </w:rPr>
      </w:pPr>
      <w:r w:rsidRPr="005F23DE">
        <w:rPr>
          <w:rFonts w:ascii="Times New Roman" w:eastAsia="Calibri" w:hAnsi="Times New Roman" w:cs="Times New Roman"/>
          <w:sz w:val="24"/>
          <w:szCs w:val="24"/>
          <w:lang w:val="hr-HR"/>
        </w:rPr>
        <w:t>Za duhanske proizvode za pušenje, s iznimkom cigareta i duhana za samostalno motanje koje većinom konzumiraju stariji potrošači i manje populacijske skupine</w:t>
      </w:r>
      <w:r w:rsidR="002E3436" w:rsidRPr="002E3436">
        <w:t xml:space="preserve"> </w:t>
      </w:r>
      <w:r w:rsidR="002E3436" w:rsidRPr="002E3436">
        <w:rPr>
          <w:rFonts w:ascii="Times New Roman" w:eastAsia="Calibri" w:hAnsi="Times New Roman" w:cs="Times New Roman"/>
          <w:sz w:val="24"/>
          <w:szCs w:val="24"/>
          <w:lang w:val="hr-HR"/>
        </w:rPr>
        <w:t>i duhana za vodene lule</w:t>
      </w:r>
      <w:r w:rsidRPr="005F23DE">
        <w:rPr>
          <w:rFonts w:ascii="Times New Roman" w:eastAsia="Calibri" w:hAnsi="Times New Roman" w:cs="Times New Roman"/>
          <w:sz w:val="24"/>
          <w:szCs w:val="24"/>
          <w:lang w:val="hr-HR"/>
        </w:rPr>
        <w:t xml:space="preserve">, trebalo bi i dalje biti moguće izuzeti od određenih zahtjeva o označivanju sve dok nema značajne promjene okolnosti u pogledu obujma prodaje ili obrazaca potrošnje u vezi s mladim osobama. Označivanje tih drugih duhanskih proizvoda treba poštovati pravila koja su za njih specifična. Trebalo bi osigurati vidljivost zdravstvenih upozorenja za bezdimne duhanske proizvode. Zdravstvena upozorenja stoga se moraju staviti na dvije glavne površine pakiranja bezdimnih duhanskih proizvoda. U vezi s duhanom za vodene lule, koji se često smatra manje štetnim od uobičajenih duhanskih proizvoda za pušenje, trebalo bi primjenjivati puni režim označivanja kako bi se izbjeglo dovođenje potrošača u zabludu. </w:t>
      </w:r>
    </w:p>
    <w:p w:rsidR="005F23DE" w:rsidRPr="005F23DE" w:rsidRDefault="005F23DE" w:rsidP="00E76935">
      <w:pPr>
        <w:jc w:val="both"/>
        <w:rPr>
          <w:rFonts w:ascii="Times New Roman" w:eastAsia="Calibri" w:hAnsi="Times New Roman" w:cs="Times New Roman"/>
          <w:sz w:val="24"/>
          <w:szCs w:val="24"/>
          <w:lang w:val="hr-HR"/>
        </w:rPr>
      </w:pPr>
      <w:r w:rsidRPr="005F23DE">
        <w:rPr>
          <w:rFonts w:ascii="Times New Roman" w:eastAsia="Calibri" w:hAnsi="Times New Roman" w:cs="Times New Roman"/>
          <w:sz w:val="24"/>
          <w:szCs w:val="24"/>
          <w:lang w:val="hr-HR"/>
        </w:rPr>
        <w:t>Duhanski proizvodi ili njihovo pakiranje mogli bi zavarati potrošače, osobito mlađe osobe, kada ih navode na zaključke da su ti proizvodi manje štetni od drugih duhanskih proizvoda. Primjerice to je slučaj ako se koriste određene riječi ili obilježja kao što su riječi „nizak udio katrana”, „</w:t>
      </w:r>
      <w:proofErr w:type="spellStart"/>
      <w:r w:rsidRPr="005F23DE">
        <w:rPr>
          <w:rFonts w:ascii="Times New Roman" w:eastAsia="Calibri" w:hAnsi="Times New Roman" w:cs="Times New Roman"/>
          <w:sz w:val="24"/>
          <w:szCs w:val="24"/>
          <w:lang w:val="hr-HR"/>
        </w:rPr>
        <w:t>light</w:t>
      </w:r>
      <w:proofErr w:type="spellEnd"/>
      <w:r w:rsidRPr="005F23DE">
        <w:rPr>
          <w:rFonts w:ascii="Times New Roman" w:eastAsia="Calibri" w:hAnsi="Times New Roman" w:cs="Times New Roman"/>
          <w:sz w:val="24"/>
          <w:szCs w:val="24"/>
          <w:lang w:val="hr-HR"/>
        </w:rPr>
        <w:t>”, „</w:t>
      </w:r>
      <w:proofErr w:type="spellStart"/>
      <w:r w:rsidRPr="005F23DE">
        <w:rPr>
          <w:rFonts w:ascii="Times New Roman" w:eastAsia="Calibri" w:hAnsi="Times New Roman" w:cs="Times New Roman"/>
          <w:sz w:val="24"/>
          <w:szCs w:val="24"/>
          <w:lang w:val="hr-HR"/>
        </w:rPr>
        <w:t>ultra</w:t>
      </w:r>
      <w:proofErr w:type="spellEnd"/>
      <w:r w:rsidRPr="005F23DE">
        <w:rPr>
          <w:rFonts w:ascii="Times New Roman" w:eastAsia="Calibri" w:hAnsi="Times New Roman" w:cs="Times New Roman"/>
          <w:sz w:val="24"/>
          <w:szCs w:val="24"/>
          <w:lang w:val="hr-HR"/>
        </w:rPr>
        <w:t>-</w:t>
      </w:r>
      <w:proofErr w:type="spellStart"/>
      <w:r w:rsidRPr="005F23DE">
        <w:rPr>
          <w:rFonts w:ascii="Times New Roman" w:eastAsia="Calibri" w:hAnsi="Times New Roman" w:cs="Times New Roman"/>
          <w:sz w:val="24"/>
          <w:szCs w:val="24"/>
          <w:lang w:val="hr-HR"/>
        </w:rPr>
        <w:t>light</w:t>
      </w:r>
      <w:proofErr w:type="spellEnd"/>
      <w:r w:rsidRPr="005F23DE">
        <w:rPr>
          <w:rFonts w:ascii="Times New Roman" w:eastAsia="Calibri" w:hAnsi="Times New Roman" w:cs="Times New Roman"/>
          <w:sz w:val="24"/>
          <w:szCs w:val="24"/>
          <w:lang w:val="hr-HR"/>
        </w:rPr>
        <w:t>”, „</w:t>
      </w:r>
      <w:proofErr w:type="spellStart"/>
      <w:r w:rsidRPr="005F23DE">
        <w:rPr>
          <w:rFonts w:ascii="Times New Roman" w:eastAsia="Calibri" w:hAnsi="Times New Roman" w:cs="Times New Roman"/>
          <w:sz w:val="24"/>
          <w:szCs w:val="24"/>
          <w:lang w:val="hr-HR"/>
        </w:rPr>
        <w:t>mild</w:t>
      </w:r>
      <w:proofErr w:type="spellEnd"/>
      <w:r w:rsidRPr="005F23DE">
        <w:rPr>
          <w:rFonts w:ascii="Times New Roman" w:eastAsia="Calibri" w:hAnsi="Times New Roman" w:cs="Times New Roman"/>
          <w:sz w:val="24"/>
          <w:szCs w:val="24"/>
          <w:lang w:val="hr-HR"/>
        </w:rPr>
        <w:t>”, „prirodan”, „organski”, „bez aditiva”, „bez okusa” ili „</w:t>
      </w:r>
      <w:proofErr w:type="spellStart"/>
      <w:r w:rsidRPr="005F23DE">
        <w:rPr>
          <w:rFonts w:ascii="Times New Roman" w:eastAsia="Calibri" w:hAnsi="Times New Roman" w:cs="Times New Roman"/>
          <w:sz w:val="24"/>
          <w:szCs w:val="24"/>
          <w:lang w:val="hr-HR"/>
        </w:rPr>
        <w:t>slim</w:t>
      </w:r>
      <w:proofErr w:type="spellEnd"/>
      <w:r w:rsidRPr="005F23DE">
        <w:rPr>
          <w:rFonts w:ascii="Times New Roman" w:eastAsia="Calibri" w:hAnsi="Times New Roman" w:cs="Times New Roman"/>
          <w:sz w:val="24"/>
          <w:szCs w:val="24"/>
          <w:lang w:val="hr-HR"/>
        </w:rPr>
        <w:t xml:space="preserve">” ili određeni nazivi, slike te figurativni i drugi znakovi. Drugi obmanjujući elementi uključuju, ali nisu ograničeni na umetke ili druge dodatne materijale kao što su samoljepljive oznake, naljepnice, dodaci, srećke ili omoti ili su povezani s oblikom samog pakiranja duhanskog proizvoda. Određena pakiranja i duhanski proizvodi mogu također zavarati potrošače predlaganjem pogodnosti u vezi s gubitkom mase, seksualnom privlačnošću, društvenim statusom, društvenim životom ili karakteristikama kao što su ženstvenost, muževnost ili elegancija. Isto tako, veličina i izgled cigareta mogli bi zavarati potrošače stvaranjem dojma da su manje štetne. Ni jedinična pakiranja duhanskih proizvoda ni njihovo vanjsko pakiranje ne smiju sadržavati tiskane kupone, ponude za popuste, upućivanje na besplatnu distribuciju, ponude dva za jedan ili druge slične ponude koje bi potrošačima mogle sugerirati ekonomske prednosti i poticati ih time da kupe navedene duhanske proizvode. </w:t>
      </w:r>
    </w:p>
    <w:p w:rsidR="005F23DE" w:rsidRPr="005F23DE" w:rsidRDefault="005F23DE" w:rsidP="00E76935">
      <w:pPr>
        <w:jc w:val="both"/>
        <w:rPr>
          <w:rFonts w:ascii="Times New Roman" w:eastAsia="Calibri" w:hAnsi="Times New Roman" w:cs="Times New Roman"/>
          <w:sz w:val="24"/>
          <w:szCs w:val="24"/>
          <w:lang w:val="hr-HR"/>
        </w:rPr>
      </w:pPr>
      <w:r w:rsidRPr="005F23DE">
        <w:rPr>
          <w:rFonts w:ascii="Times New Roman" w:eastAsia="Calibri" w:hAnsi="Times New Roman" w:cs="Times New Roman"/>
          <w:sz w:val="24"/>
          <w:szCs w:val="24"/>
          <w:lang w:val="hr-HR"/>
        </w:rPr>
        <w:t xml:space="preserve">Kako bi se osigurala cjelovitost i vidljivost zdravstvenih upozorenja i maksimalno povećala njihova djelotvornost, potrebno je donijeti odredbe o dimenzijama zdravstvenih upozorenja kao i o određenim aspektima izgleda jediničnih pakiranja duhanskih proizvoda, uključujući njihov oblik i mehanizam za otvaranje. Kada se propisuje oblik kvadra, zaobljene ili ukošene rubove trebalo bi smatrati prihvatljivima, pod uvjetom da zdravstveno upozorenje obuhvaća površinu istovjetnu onoj na jediničnom pakiranju bez takvih rubova. Države članice primjenjuju različita pravila o minimalnom broju cigareta u paketu. Ta je pravila potrebno uskladiti kako bi se osiguralo slobodno kretanje dotičnih proizvoda. </w:t>
      </w:r>
    </w:p>
    <w:p w:rsidR="00E76935" w:rsidRDefault="00E76935" w:rsidP="00E76935">
      <w:pPr>
        <w:autoSpaceDE w:val="0"/>
        <w:autoSpaceDN w:val="0"/>
        <w:adjustRightInd w:val="0"/>
        <w:spacing w:after="0" w:line="240" w:lineRule="auto"/>
        <w:jc w:val="both"/>
        <w:rPr>
          <w:rFonts w:ascii="Times" w:hAnsi="Times" w:cs="Times"/>
          <w:color w:val="000000"/>
          <w:sz w:val="24"/>
          <w:szCs w:val="24"/>
          <w:lang w:val="hr-HR"/>
        </w:rPr>
      </w:pPr>
      <w:r w:rsidRPr="00E76935">
        <w:rPr>
          <w:rFonts w:ascii="Times" w:hAnsi="Times" w:cs="Times"/>
          <w:color w:val="000000"/>
          <w:sz w:val="24"/>
          <w:szCs w:val="24"/>
          <w:lang w:val="hr-HR"/>
        </w:rPr>
        <w:t xml:space="preserve">Prekogranična prodaja duhanskih proizvoda na daljinu mogla bi olakšati pristup duhanskim proizvodima koji nisu u skladu s ovom </w:t>
      </w:r>
      <w:r>
        <w:rPr>
          <w:rFonts w:ascii="Times" w:hAnsi="Times" w:cs="Times"/>
          <w:color w:val="000000"/>
          <w:sz w:val="24"/>
          <w:szCs w:val="24"/>
          <w:lang w:val="hr-HR"/>
        </w:rPr>
        <w:t>zakonskim prijedlogom</w:t>
      </w:r>
      <w:r w:rsidRPr="00E76935">
        <w:rPr>
          <w:rFonts w:ascii="Times" w:hAnsi="Times" w:cs="Times"/>
          <w:color w:val="000000"/>
          <w:sz w:val="24"/>
          <w:szCs w:val="24"/>
          <w:lang w:val="hr-HR"/>
        </w:rPr>
        <w:t xml:space="preserve">. Također je povećan rizik da bi mlade osobe dobile pristup duhanskim proizvodima. Posljedično, postoji rizik da će se zakonodavstvo o nadzoru duhana dovesti u pitanje. Stoga </w:t>
      </w:r>
      <w:r>
        <w:rPr>
          <w:rFonts w:ascii="Times" w:hAnsi="Times" w:cs="Times"/>
          <w:color w:val="000000"/>
          <w:sz w:val="24"/>
          <w:szCs w:val="24"/>
          <w:lang w:val="hr-HR"/>
        </w:rPr>
        <w:t>je ovim zakonskim prijedlogom</w:t>
      </w:r>
      <w:r w:rsidRPr="00E76935">
        <w:rPr>
          <w:rFonts w:ascii="Times" w:hAnsi="Times" w:cs="Times"/>
          <w:color w:val="000000"/>
          <w:sz w:val="24"/>
          <w:szCs w:val="24"/>
          <w:lang w:val="hr-HR"/>
        </w:rPr>
        <w:t xml:space="preserve"> </w:t>
      </w:r>
      <w:r>
        <w:rPr>
          <w:rFonts w:ascii="Times" w:hAnsi="Times" w:cs="Times"/>
          <w:color w:val="000000"/>
          <w:sz w:val="24"/>
          <w:szCs w:val="24"/>
          <w:lang w:val="hr-HR"/>
        </w:rPr>
        <w:t>zabranjena</w:t>
      </w:r>
      <w:r w:rsidRPr="00E76935">
        <w:rPr>
          <w:rFonts w:ascii="Times" w:hAnsi="Times" w:cs="Times"/>
          <w:color w:val="000000"/>
          <w:sz w:val="24"/>
          <w:szCs w:val="24"/>
          <w:lang w:val="hr-HR"/>
        </w:rPr>
        <w:t xml:space="preserve"> prek</w:t>
      </w:r>
      <w:r>
        <w:rPr>
          <w:rFonts w:ascii="Times" w:hAnsi="Times" w:cs="Times"/>
          <w:color w:val="000000"/>
          <w:sz w:val="24"/>
          <w:szCs w:val="24"/>
          <w:lang w:val="hr-HR"/>
        </w:rPr>
        <w:t>ogranična prodaja</w:t>
      </w:r>
      <w:r w:rsidRPr="00E76935">
        <w:rPr>
          <w:rFonts w:ascii="Times" w:hAnsi="Times" w:cs="Times"/>
          <w:color w:val="000000"/>
          <w:sz w:val="24"/>
          <w:szCs w:val="24"/>
          <w:lang w:val="hr-HR"/>
        </w:rPr>
        <w:t xml:space="preserve"> duhana na daljinu. </w:t>
      </w:r>
    </w:p>
    <w:p w:rsidR="00E76935" w:rsidRDefault="00E76935" w:rsidP="00E76935">
      <w:pPr>
        <w:autoSpaceDE w:val="0"/>
        <w:autoSpaceDN w:val="0"/>
        <w:adjustRightInd w:val="0"/>
        <w:spacing w:after="0" w:line="240" w:lineRule="auto"/>
        <w:jc w:val="both"/>
        <w:rPr>
          <w:rFonts w:ascii="Times" w:hAnsi="Times" w:cs="Times"/>
          <w:color w:val="000000"/>
          <w:sz w:val="24"/>
          <w:szCs w:val="24"/>
          <w:lang w:val="hr-HR"/>
        </w:rPr>
      </w:pPr>
    </w:p>
    <w:p w:rsidR="004A4CD0" w:rsidRDefault="00E76935" w:rsidP="004A4CD0">
      <w:pPr>
        <w:autoSpaceDE w:val="0"/>
        <w:autoSpaceDN w:val="0"/>
        <w:adjustRightInd w:val="0"/>
        <w:spacing w:after="0" w:line="240" w:lineRule="auto"/>
        <w:jc w:val="both"/>
        <w:rPr>
          <w:rFonts w:ascii="Times" w:hAnsi="Times" w:cs="Times"/>
          <w:color w:val="000000"/>
          <w:sz w:val="24"/>
          <w:szCs w:val="24"/>
          <w:lang w:val="hr-HR"/>
        </w:rPr>
      </w:pPr>
      <w:r w:rsidRPr="00E76935">
        <w:rPr>
          <w:rFonts w:ascii="Times" w:hAnsi="Times" w:cs="Times"/>
          <w:color w:val="000000"/>
          <w:sz w:val="24"/>
          <w:szCs w:val="24"/>
          <w:lang w:val="hr-HR"/>
        </w:rPr>
        <w:lastRenderedPageBreak/>
        <w:t>Svi duhan</w:t>
      </w:r>
      <w:r>
        <w:rPr>
          <w:rFonts w:ascii="Times" w:hAnsi="Times" w:cs="Times"/>
          <w:color w:val="000000"/>
          <w:sz w:val="24"/>
          <w:szCs w:val="24"/>
          <w:lang w:val="hr-HR"/>
        </w:rPr>
        <w:t>skih proizvodi imaju potencijal</w:t>
      </w:r>
      <w:r w:rsidRPr="00E76935">
        <w:rPr>
          <w:rFonts w:ascii="Times" w:hAnsi="Times" w:cs="Times"/>
          <w:color w:val="000000"/>
          <w:sz w:val="24"/>
          <w:szCs w:val="24"/>
          <w:lang w:val="hr-HR"/>
        </w:rPr>
        <w:t xml:space="preserve"> da uzrokuju smrtnost, obolijevanje i invalidnost. S tim u skladu, njihovu proizvodnju, distribuciju i konzumaciju </w:t>
      </w:r>
      <w:r>
        <w:rPr>
          <w:rFonts w:ascii="Times" w:hAnsi="Times" w:cs="Times"/>
          <w:color w:val="000000"/>
          <w:sz w:val="24"/>
          <w:szCs w:val="24"/>
          <w:lang w:val="hr-HR"/>
        </w:rPr>
        <w:t>potrebno je urediti</w:t>
      </w:r>
      <w:r w:rsidRPr="00E76935">
        <w:rPr>
          <w:rFonts w:ascii="Times" w:hAnsi="Times" w:cs="Times"/>
          <w:color w:val="000000"/>
          <w:sz w:val="24"/>
          <w:szCs w:val="24"/>
          <w:lang w:val="hr-HR"/>
        </w:rPr>
        <w:t xml:space="preserve">. </w:t>
      </w:r>
    </w:p>
    <w:p w:rsidR="00812625" w:rsidRPr="00812625" w:rsidRDefault="00812625" w:rsidP="00812625">
      <w:pPr>
        <w:spacing w:after="0" w:line="240" w:lineRule="auto"/>
        <w:jc w:val="both"/>
        <w:rPr>
          <w:rFonts w:ascii="Times New Roman" w:eastAsia="Times New Roman" w:hAnsi="Times New Roman" w:cs="Times New Roman"/>
          <w:bCs/>
          <w:sz w:val="24"/>
          <w:szCs w:val="24"/>
          <w:lang w:val="hr-HR"/>
        </w:rPr>
      </w:pPr>
    </w:p>
    <w:p w:rsidR="00812625" w:rsidRPr="00812625" w:rsidRDefault="00812625" w:rsidP="00812625">
      <w:pPr>
        <w:spacing w:after="0" w:line="240" w:lineRule="auto"/>
        <w:ind w:left="709" w:hanging="709"/>
        <w:rPr>
          <w:rFonts w:ascii="Times New Roman" w:eastAsia="Times New Roman" w:hAnsi="Times New Roman" w:cs="Times New Roman"/>
          <w:b/>
          <w:bCs/>
          <w:sz w:val="24"/>
          <w:szCs w:val="24"/>
          <w:lang w:val="hr-HR" w:eastAsia="hr-HR"/>
        </w:rPr>
      </w:pPr>
      <w:r w:rsidRPr="00812625">
        <w:rPr>
          <w:rFonts w:ascii="Times New Roman" w:eastAsia="Times New Roman" w:hAnsi="Times New Roman" w:cs="Times New Roman"/>
          <w:b/>
          <w:bCs/>
          <w:sz w:val="24"/>
          <w:szCs w:val="24"/>
          <w:lang w:val="hr-HR" w:eastAsia="hr-HR"/>
        </w:rPr>
        <w:t xml:space="preserve">III. </w:t>
      </w:r>
      <w:r w:rsidRPr="00812625">
        <w:rPr>
          <w:rFonts w:ascii="Times New Roman" w:eastAsia="Times New Roman" w:hAnsi="Times New Roman" w:cs="Times New Roman"/>
          <w:b/>
          <w:bCs/>
          <w:sz w:val="24"/>
          <w:szCs w:val="24"/>
          <w:lang w:val="hr-HR" w:eastAsia="hr-HR"/>
        </w:rPr>
        <w:tab/>
        <w:t>OCJENA SREDSTAVA POTREBNIH ZA PROVEDBU PREDLOŽENOG ZAKONA</w:t>
      </w:r>
    </w:p>
    <w:p w:rsidR="00812625" w:rsidRPr="00812625" w:rsidRDefault="00812625" w:rsidP="00812625">
      <w:pPr>
        <w:spacing w:after="0" w:line="240" w:lineRule="auto"/>
        <w:rPr>
          <w:rFonts w:ascii="Times New Roman" w:eastAsia="Times New Roman" w:hAnsi="Times New Roman" w:cs="Times New Roman"/>
          <w:b/>
          <w:bCs/>
          <w:sz w:val="24"/>
          <w:szCs w:val="24"/>
          <w:lang w:val="hr-HR" w:eastAsia="hr-HR"/>
        </w:rPr>
      </w:pPr>
    </w:p>
    <w:p w:rsidR="00812625" w:rsidRPr="00812625" w:rsidRDefault="00812625" w:rsidP="00812625">
      <w:pPr>
        <w:spacing w:after="0" w:line="240" w:lineRule="auto"/>
        <w:ind w:firstLine="708"/>
        <w:jc w:val="both"/>
        <w:rPr>
          <w:rFonts w:ascii="Times New Roman" w:eastAsia="Times New Roman" w:hAnsi="Times New Roman" w:cs="Times New Roman"/>
          <w:bCs/>
          <w:sz w:val="24"/>
          <w:szCs w:val="24"/>
          <w:lang w:val="hr-HR" w:eastAsia="hr-HR"/>
        </w:rPr>
      </w:pPr>
      <w:r w:rsidRPr="00812625">
        <w:rPr>
          <w:rFonts w:ascii="Times New Roman" w:eastAsia="Times New Roman" w:hAnsi="Times New Roman" w:cs="Times New Roman"/>
          <w:bCs/>
          <w:sz w:val="24"/>
          <w:szCs w:val="24"/>
          <w:lang w:val="hr-HR" w:eastAsia="hr-HR"/>
        </w:rPr>
        <w:t>Za provedbu navedenoga zakona nije potrebno osigurati dodatna financijska sredstva u državnom proračunu.</w:t>
      </w:r>
    </w:p>
    <w:p w:rsidR="00812625" w:rsidRPr="00812625" w:rsidRDefault="00812625" w:rsidP="00812625">
      <w:pPr>
        <w:spacing w:after="0" w:line="240" w:lineRule="auto"/>
        <w:rPr>
          <w:rFonts w:ascii="Times New Roman" w:eastAsia="Times New Roman" w:hAnsi="Times New Roman" w:cs="Times New Roman"/>
          <w:bCs/>
          <w:sz w:val="24"/>
          <w:szCs w:val="24"/>
          <w:lang w:val="hr-HR" w:eastAsia="hr-HR"/>
        </w:rPr>
      </w:pPr>
    </w:p>
    <w:p w:rsidR="00812625" w:rsidRPr="00812625" w:rsidRDefault="00812625" w:rsidP="00812625">
      <w:pPr>
        <w:spacing w:before="240" w:after="0" w:line="240" w:lineRule="auto"/>
        <w:ind w:left="709" w:hanging="709"/>
        <w:jc w:val="both"/>
        <w:rPr>
          <w:rFonts w:ascii="Times New Roman" w:eastAsia="Times New Roman" w:hAnsi="Times New Roman" w:cs="Times New Roman"/>
          <w:b/>
          <w:sz w:val="24"/>
          <w:szCs w:val="24"/>
          <w:lang w:val="hr-HR" w:eastAsia="hr-HR"/>
        </w:rPr>
      </w:pPr>
      <w:r w:rsidRPr="00812625">
        <w:rPr>
          <w:rFonts w:ascii="Times New Roman" w:eastAsia="Times New Roman" w:hAnsi="Times New Roman" w:cs="Times New Roman"/>
          <w:b/>
          <w:sz w:val="24"/>
          <w:szCs w:val="24"/>
          <w:lang w:val="hr-HR" w:eastAsia="hr-HR"/>
        </w:rPr>
        <w:t xml:space="preserve">IV. </w:t>
      </w:r>
      <w:r w:rsidRPr="00812625">
        <w:rPr>
          <w:rFonts w:ascii="Times New Roman" w:eastAsia="Times New Roman" w:hAnsi="Times New Roman" w:cs="Times New Roman"/>
          <w:b/>
          <w:sz w:val="24"/>
          <w:szCs w:val="24"/>
          <w:lang w:val="hr-HR" w:eastAsia="hr-HR"/>
        </w:rPr>
        <w:tab/>
        <w:t>PRIJEDLOG ZA DONOŠENJE ZAKONA S KONAČNIM PRIJEDLOGOM ZAKONA PO HITNOM POSTUPKU</w:t>
      </w:r>
    </w:p>
    <w:p w:rsidR="00812625" w:rsidRPr="00812625" w:rsidRDefault="00812625" w:rsidP="00812625">
      <w:pPr>
        <w:autoSpaceDE w:val="0"/>
        <w:autoSpaceDN w:val="0"/>
        <w:adjustRightInd w:val="0"/>
        <w:spacing w:after="0" w:line="240" w:lineRule="auto"/>
        <w:rPr>
          <w:rFonts w:ascii="Times New Roman" w:eastAsia="Times New Roman" w:hAnsi="Times New Roman" w:cs="Times New Roman"/>
          <w:sz w:val="24"/>
          <w:szCs w:val="24"/>
          <w:lang w:val="hr-HR" w:eastAsia="hr-HR"/>
        </w:rPr>
      </w:pPr>
    </w:p>
    <w:p w:rsidR="00812625" w:rsidRPr="00812625" w:rsidRDefault="00812625" w:rsidP="00812625">
      <w:pPr>
        <w:autoSpaceDE w:val="0"/>
        <w:autoSpaceDN w:val="0"/>
        <w:adjustRightInd w:val="0"/>
        <w:spacing w:after="0" w:line="240" w:lineRule="auto"/>
        <w:ind w:firstLine="708"/>
        <w:jc w:val="both"/>
        <w:rPr>
          <w:rFonts w:ascii="Times New Roman" w:eastAsia="Times New Roman" w:hAnsi="Times New Roman" w:cs="Times New Roman"/>
          <w:sz w:val="24"/>
          <w:szCs w:val="24"/>
          <w:lang w:val="hr-HR" w:eastAsia="hr-HR"/>
        </w:rPr>
      </w:pPr>
      <w:r w:rsidRPr="00812625">
        <w:rPr>
          <w:rFonts w:ascii="Times New Roman" w:eastAsia="Times New Roman" w:hAnsi="Times New Roman" w:cs="Times New Roman"/>
          <w:sz w:val="24"/>
          <w:szCs w:val="24"/>
          <w:lang w:val="hr-HR" w:eastAsia="hr-HR"/>
        </w:rPr>
        <w:t>Zbog potrebe usklađenja domaćeg zakonodavstva s propisima Europske unije na području zaštite zdravlja ljudi</w:t>
      </w:r>
      <w:r w:rsidR="00794D4A">
        <w:rPr>
          <w:rFonts w:ascii="Times New Roman" w:eastAsia="Times New Roman" w:hAnsi="Times New Roman" w:cs="Times New Roman"/>
          <w:sz w:val="24"/>
          <w:szCs w:val="24"/>
          <w:lang w:val="hr-HR" w:eastAsia="hr-HR"/>
        </w:rPr>
        <w:t>,</w:t>
      </w:r>
      <w:r w:rsidRPr="00812625">
        <w:rPr>
          <w:rFonts w:ascii="Times New Roman" w:eastAsia="Times New Roman" w:hAnsi="Times New Roman" w:cs="Times New Roman"/>
          <w:sz w:val="24"/>
          <w:szCs w:val="24"/>
          <w:lang w:val="hr-HR" w:eastAsia="hr-HR"/>
        </w:rPr>
        <w:t xml:space="preserve"> sukladno članku 161. Poslovnika Hrvatskog sabora predlaže se donošenje </w:t>
      </w:r>
      <w:r w:rsidR="00794D4A">
        <w:rPr>
          <w:rFonts w:ascii="Times New Roman" w:eastAsia="Times New Roman" w:hAnsi="Times New Roman" w:cs="Times New Roman"/>
          <w:sz w:val="24"/>
          <w:szCs w:val="24"/>
          <w:lang w:val="hr-HR" w:eastAsia="hr-HR"/>
        </w:rPr>
        <w:t>Z</w:t>
      </w:r>
      <w:r w:rsidR="00794D4A" w:rsidRPr="00794D4A">
        <w:rPr>
          <w:rFonts w:ascii="Times New Roman" w:eastAsia="Times New Roman" w:hAnsi="Times New Roman" w:cs="Times New Roman"/>
          <w:sz w:val="24"/>
          <w:szCs w:val="24"/>
          <w:lang w:val="hr-HR" w:eastAsia="hr-HR"/>
        </w:rPr>
        <w:t xml:space="preserve">akona ograničavanju uporabe duhanskih proizvoda, s konačnim prijedlogom </w:t>
      </w:r>
      <w:r w:rsidR="00794D4A">
        <w:rPr>
          <w:rFonts w:ascii="Times New Roman" w:eastAsia="Times New Roman" w:hAnsi="Times New Roman" w:cs="Times New Roman"/>
          <w:sz w:val="24"/>
          <w:szCs w:val="24"/>
          <w:lang w:val="hr-HR" w:eastAsia="hr-HR"/>
        </w:rPr>
        <w:t>Z</w:t>
      </w:r>
      <w:r w:rsidR="00794D4A" w:rsidRPr="00794D4A">
        <w:rPr>
          <w:rFonts w:ascii="Times New Roman" w:eastAsia="Times New Roman" w:hAnsi="Times New Roman" w:cs="Times New Roman"/>
          <w:sz w:val="24"/>
          <w:szCs w:val="24"/>
          <w:lang w:val="hr-HR" w:eastAsia="hr-HR"/>
        </w:rPr>
        <w:t xml:space="preserve">akona </w:t>
      </w:r>
      <w:r w:rsidRPr="00812625">
        <w:rPr>
          <w:rFonts w:ascii="Times New Roman" w:eastAsia="Times New Roman" w:hAnsi="Times New Roman" w:cs="Times New Roman"/>
          <w:sz w:val="24"/>
          <w:szCs w:val="24"/>
          <w:lang w:val="hr-HR" w:eastAsia="hr-HR"/>
        </w:rPr>
        <w:t>po hitnom postupku.</w:t>
      </w:r>
    </w:p>
    <w:p w:rsidR="00812625" w:rsidRPr="00812625" w:rsidRDefault="00812625" w:rsidP="00812625">
      <w:pPr>
        <w:spacing w:after="0" w:line="240" w:lineRule="auto"/>
        <w:jc w:val="both"/>
        <w:rPr>
          <w:rFonts w:ascii="Times New Roman" w:eastAsia="Times New Roman" w:hAnsi="Times New Roman" w:cs="Times New Roman"/>
          <w:bCs/>
          <w:sz w:val="24"/>
          <w:szCs w:val="24"/>
          <w:lang w:val="hr-HR" w:eastAsia="hr-HR"/>
        </w:rPr>
      </w:pPr>
    </w:p>
    <w:p w:rsidR="00812625" w:rsidRPr="00812625" w:rsidRDefault="00812625" w:rsidP="00812625">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eastAsia="hr-HR"/>
        </w:rPr>
      </w:pPr>
    </w:p>
    <w:p w:rsidR="00125600" w:rsidRDefault="00125600" w:rsidP="00EA5DBB">
      <w:pPr>
        <w:pStyle w:val="StandardWeb"/>
        <w:spacing w:before="0" w:beforeAutospacing="0" w:after="151" w:afterAutospacing="0" w:line="394" w:lineRule="atLeast"/>
        <w:rPr>
          <w:b/>
          <w:color w:val="414145"/>
          <w:lang w:val="hr-HR"/>
        </w:rPr>
      </w:pPr>
    </w:p>
    <w:p w:rsidR="00A302DE" w:rsidRDefault="00A302DE" w:rsidP="00EA5DBB">
      <w:pPr>
        <w:pStyle w:val="StandardWeb"/>
        <w:spacing w:before="0" w:beforeAutospacing="0" w:after="151" w:afterAutospacing="0" w:line="394" w:lineRule="atLeast"/>
        <w:rPr>
          <w:b/>
          <w:color w:val="414145"/>
          <w:lang w:val="hr-HR"/>
        </w:rPr>
      </w:pPr>
      <w:r>
        <w:rPr>
          <w:b/>
          <w:color w:val="414145"/>
          <w:lang w:val="hr-HR"/>
        </w:rPr>
        <w:br w:type="page"/>
      </w:r>
    </w:p>
    <w:p w:rsidR="00812625" w:rsidRPr="00DE491A" w:rsidRDefault="00812625" w:rsidP="00EA5DBB">
      <w:pPr>
        <w:pStyle w:val="StandardWeb"/>
        <w:spacing w:before="0" w:beforeAutospacing="0" w:after="151" w:afterAutospacing="0" w:line="394" w:lineRule="atLeast"/>
        <w:rPr>
          <w:b/>
          <w:color w:val="414145"/>
          <w:lang w:val="hr-HR"/>
        </w:rPr>
      </w:pPr>
    </w:p>
    <w:p w:rsidR="00AE28CE" w:rsidRPr="00DE491A" w:rsidRDefault="00125600" w:rsidP="00AE28CE">
      <w:pPr>
        <w:pStyle w:val="StandardWeb"/>
        <w:spacing w:before="0" w:beforeAutospacing="0" w:after="151" w:afterAutospacing="0" w:line="394" w:lineRule="atLeast"/>
        <w:jc w:val="center"/>
        <w:rPr>
          <w:b/>
          <w:color w:val="414145"/>
          <w:lang w:val="hr-HR"/>
        </w:rPr>
      </w:pPr>
      <w:r w:rsidRPr="00DE491A">
        <w:rPr>
          <w:b/>
          <w:color w:val="414145"/>
          <w:lang w:val="hr-HR"/>
        </w:rPr>
        <w:t>ZAKON O OGRANIČAVANJU UPORABE DUHANSKIH PROIZVODA</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I</w:t>
      </w:r>
      <w:r w:rsidR="009573A2" w:rsidRPr="00DE491A">
        <w:rPr>
          <w:b/>
          <w:lang w:val="hr-HR"/>
        </w:rPr>
        <w:t>.</w:t>
      </w:r>
      <w:r w:rsidRPr="00DE491A">
        <w:rPr>
          <w:b/>
          <w:lang w:val="hr-HR"/>
        </w:rPr>
        <w:t xml:space="preserve"> OPĆE ODREDBE</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1.</w:t>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BA71CA" w:rsidP="00AE28CE">
      <w:pPr>
        <w:pStyle w:val="StandardWeb"/>
        <w:spacing w:before="28" w:beforeAutospacing="0" w:after="28" w:afterAutospacing="0" w:line="394" w:lineRule="atLeast"/>
        <w:jc w:val="both"/>
        <w:rPr>
          <w:lang w:val="hr-HR"/>
        </w:rPr>
      </w:pPr>
      <w:r w:rsidRPr="00DE491A">
        <w:rPr>
          <w:lang w:val="hr-HR"/>
        </w:rPr>
        <w:t xml:space="preserve">(1) </w:t>
      </w:r>
      <w:r w:rsidR="00125600" w:rsidRPr="00DE491A">
        <w:rPr>
          <w:lang w:val="hr-HR"/>
        </w:rPr>
        <w:t xml:space="preserve">Ovim </w:t>
      </w:r>
      <w:r w:rsidR="00AE28CE" w:rsidRPr="00DE491A">
        <w:rPr>
          <w:lang w:val="hr-HR"/>
        </w:rPr>
        <w:t xml:space="preserve">Zakonom </w:t>
      </w:r>
      <w:r w:rsidR="00BF40F6">
        <w:rPr>
          <w:lang w:val="hr-HR"/>
        </w:rPr>
        <w:t>prenose</w:t>
      </w:r>
      <w:r w:rsidR="00125600" w:rsidRPr="00DE491A">
        <w:rPr>
          <w:lang w:val="hr-HR"/>
        </w:rPr>
        <w:t xml:space="preserve"> se </w:t>
      </w:r>
      <w:r w:rsidR="00AE28CE" w:rsidRPr="00DE491A">
        <w:rPr>
          <w:lang w:val="hr-HR"/>
        </w:rPr>
        <w:t>u pravni por</w:t>
      </w:r>
      <w:r w:rsidR="009D4737">
        <w:rPr>
          <w:lang w:val="hr-HR"/>
        </w:rPr>
        <w:t>edak Republike Hrvatske sljedeće direktive</w:t>
      </w:r>
      <w:r w:rsidR="00AE28CE" w:rsidRPr="00DE491A">
        <w:rPr>
          <w:lang w:val="hr-HR"/>
        </w:rPr>
        <w:t xml:space="preserve"> Europske unije:</w:t>
      </w:r>
    </w:p>
    <w:p w:rsidR="00AE28CE" w:rsidRDefault="005F7CB9" w:rsidP="00AE28CE">
      <w:pPr>
        <w:pStyle w:val="StandardWeb"/>
        <w:spacing w:before="28" w:beforeAutospacing="0" w:after="28" w:afterAutospacing="0" w:line="394" w:lineRule="atLeast"/>
        <w:jc w:val="both"/>
        <w:rPr>
          <w:lang w:val="hr-HR"/>
        </w:rPr>
      </w:pPr>
      <w:r>
        <w:rPr>
          <w:lang w:val="hr-HR"/>
        </w:rPr>
        <w:t>– Direktiva 2014/40/EU</w:t>
      </w:r>
      <w:r w:rsidR="00AE28CE" w:rsidRPr="00DE491A">
        <w:rPr>
          <w:lang w:val="hr-HR"/>
        </w:rPr>
        <w:t xml:space="preserve"> Europskog parlamenta i Vijeća od 03. travnja 2014.. o usklađivanju zakona i drugih propisa država članica o proizvodnji, predstavljanju i prodaji duhanskih i srodnih proizvoda i o stavljanju izvan snage Direktive 2001/</w:t>
      </w:r>
      <w:r w:rsidR="009D4737">
        <w:rPr>
          <w:lang w:val="hr-HR"/>
        </w:rPr>
        <w:t>37/EZ (SL L 127/1, 29.04.2014.);</w:t>
      </w:r>
    </w:p>
    <w:p w:rsidR="009D4737" w:rsidRPr="00DE491A" w:rsidRDefault="00AE48E5" w:rsidP="00AE48E5">
      <w:pPr>
        <w:pStyle w:val="StandardWeb"/>
        <w:spacing w:before="28" w:beforeAutospacing="0" w:after="28" w:afterAutospacing="0" w:line="394" w:lineRule="atLeast"/>
        <w:jc w:val="both"/>
        <w:rPr>
          <w:lang w:val="hr-HR"/>
        </w:rPr>
      </w:pPr>
      <w:r w:rsidRPr="00AE48E5">
        <w:rPr>
          <w:lang w:val="hr-HR"/>
        </w:rPr>
        <w:t>–</w:t>
      </w:r>
      <w:r>
        <w:rPr>
          <w:lang w:val="hr-HR"/>
        </w:rPr>
        <w:t xml:space="preserve"> </w:t>
      </w:r>
      <w:r w:rsidR="009D4737">
        <w:rPr>
          <w:lang w:val="hr-HR"/>
        </w:rPr>
        <w:t>Delegirana Direktiva K</w:t>
      </w:r>
      <w:r w:rsidR="009D4737" w:rsidRPr="009D4737">
        <w:rPr>
          <w:lang w:val="hr-HR"/>
        </w:rPr>
        <w:t xml:space="preserve">omisije 2014/109/EU </w:t>
      </w:r>
      <w:proofErr w:type="spellStart"/>
      <w:r w:rsidR="009D4737" w:rsidRPr="009D4737">
        <w:rPr>
          <w:lang w:val="hr-HR"/>
        </w:rPr>
        <w:t>оd</w:t>
      </w:r>
      <w:proofErr w:type="spellEnd"/>
      <w:r w:rsidR="009D4737" w:rsidRPr="009D4737">
        <w:rPr>
          <w:lang w:val="hr-HR"/>
        </w:rPr>
        <w:t xml:space="preserve"> 10. listopada 2014. o izmjeni Priloga II. Direktivi 2014/40/EU Europskog parlamenta i Vijeća uspostavljanjem zbirke slikovnih upozorenja za uporabu na duhanskim proizvodima</w:t>
      </w:r>
    </w:p>
    <w:p w:rsidR="00125600" w:rsidRPr="00DE491A" w:rsidRDefault="00125600" w:rsidP="00AE28CE">
      <w:pPr>
        <w:pStyle w:val="StandardWeb"/>
        <w:spacing w:before="28" w:beforeAutospacing="0" w:after="28" w:afterAutospacing="0" w:line="394" w:lineRule="atLeast"/>
        <w:jc w:val="both"/>
        <w:rPr>
          <w:lang w:val="hr-HR"/>
        </w:rPr>
      </w:pPr>
    </w:p>
    <w:p w:rsidR="00AE28CE" w:rsidRPr="00DE491A" w:rsidRDefault="00BA71CA" w:rsidP="00AE28CE">
      <w:pPr>
        <w:pStyle w:val="StandardWeb"/>
        <w:spacing w:before="28" w:beforeAutospacing="0" w:after="28" w:afterAutospacing="0" w:line="394" w:lineRule="atLeast"/>
        <w:jc w:val="both"/>
        <w:rPr>
          <w:lang w:val="hr-HR"/>
        </w:rPr>
      </w:pPr>
      <w:r w:rsidRPr="00DE491A">
        <w:rPr>
          <w:lang w:val="hr-HR"/>
        </w:rPr>
        <w:t xml:space="preserve">(2) </w:t>
      </w:r>
      <w:r w:rsidR="00125600" w:rsidRPr="00DE491A">
        <w:rPr>
          <w:lang w:val="hr-HR"/>
        </w:rPr>
        <w:t>Ovim Zakonom utvrđuju se mjere za smanjenje i ograničavanje uporabe duhanskih proizvoda, štetnih sastojaka duhanskih proizvoda i obvezne oznaka na pakiranjima duhanskih proizvoda, preventivne mjere protiv pušenja te nadzor nad provedbom ovoga Zakona. a u cilju zaštite ljudskog zdravlja, posebno mladih ljudi t</w:t>
      </w:r>
      <w:r w:rsidR="0097049F" w:rsidRPr="00DE491A">
        <w:rPr>
          <w:lang w:val="hr-HR"/>
        </w:rPr>
        <w:t>e ispunjavanje</w:t>
      </w:r>
      <w:r w:rsidR="00125600" w:rsidRPr="00DE491A">
        <w:rPr>
          <w:lang w:val="hr-HR"/>
        </w:rPr>
        <w:t xml:space="preserve"> obveza Europske unije prema Okvirnoj konvenciji Svjetske zdravstvene organizacije o nadzoru nad duhanom</w:t>
      </w:r>
      <w:r w:rsidR="009573A2" w:rsidRPr="00DE491A">
        <w:rPr>
          <w:lang w:val="hr-HR"/>
        </w:rPr>
        <w:t>.</w:t>
      </w:r>
      <w:r w:rsidR="00125600" w:rsidRPr="00DE491A">
        <w:rPr>
          <w:lang w:val="hr-HR"/>
        </w:rPr>
        <w:t xml:space="preserve"> </w:t>
      </w:r>
    </w:p>
    <w:p w:rsidR="009573A2" w:rsidRPr="00DE491A" w:rsidRDefault="009573A2" w:rsidP="00AE28CE">
      <w:pPr>
        <w:pStyle w:val="StandardWeb"/>
        <w:spacing w:before="28" w:beforeAutospacing="0" w:after="28"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w:t>
      </w:r>
    </w:p>
    <w:p w:rsidR="00AE28CE" w:rsidRPr="00DE491A" w:rsidRDefault="00125600" w:rsidP="00AE28CE">
      <w:pPr>
        <w:pStyle w:val="StandardWeb"/>
        <w:spacing w:before="0" w:beforeAutospacing="0" w:after="151" w:afterAutospacing="0" w:line="394" w:lineRule="atLeast"/>
        <w:jc w:val="center"/>
        <w:rPr>
          <w:b/>
          <w:lang w:val="hr-HR"/>
        </w:rPr>
      </w:pPr>
      <w:r w:rsidRPr="00DE491A">
        <w:rPr>
          <w:b/>
          <w:lang w:val="hr-HR"/>
        </w:rPr>
        <w:t>Pojmovi</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Pojedini izrazi u smislu ovoga Zakona imaju sljedeće značenje:</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„duhan” </w:t>
      </w:r>
      <w:r w:rsidR="00125600" w:rsidRPr="00DE491A">
        <w:rPr>
          <w:lang w:val="hr-HR"/>
        </w:rPr>
        <w:t>su</w:t>
      </w:r>
      <w:r w:rsidRPr="00DE491A">
        <w:rPr>
          <w:lang w:val="hr-HR"/>
        </w:rPr>
        <w:t xml:space="preserve"> listovi i drugi prirodni, prerađeni ili neprerađeni dijelovi biljke duhana</w:t>
      </w:r>
      <w:r w:rsidR="00EA5DBB" w:rsidRPr="00DE491A">
        <w:rPr>
          <w:lang w:val="hr-HR"/>
        </w:rPr>
        <w:t>,</w:t>
      </w:r>
      <w:r w:rsidRPr="00DE491A">
        <w:rPr>
          <w:lang w:val="hr-HR"/>
        </w:rPr>
        <w:t xml:space="preserve"> što uključuje ekspandirani i rekonstituirani duhan;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„duhan za lulu” </w:t>
      </w:r>
      <w:r w:rsidR="00EA5DBB" w:rsidRPr="00DE491A">
        <w:rPr>
          <w:lang w:val="hr-HR"/>
        </w:rPr>
        <w:t>je</w:t>
      </w:r>
      <w:r w:rsidRPr="00DE491A">
        <w:rPr>
          <w:lang w:val="hr-HR"/>
        </w:rPr>
        <w:t xml:space="preserve"> duhan koji se može konzumirati putem postupka izgaranja i koji je namijenjen isključivo za korištenje u luli;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„duhan za samostalno motanje” </w:t>
      </w:r>
      <w:r w:rsidR="00EA5DBB" w:rsidRPr="00DE491A">
        <w:rPr>
          <w:lang w:val="hr-HR"/>
        </w:rPr>
        <w:t>je</w:t>
      </w:r>
      <w:r w:rsidRPr="00DE491A">
        <w:rPr>
          <w:lang w:val="hr-HR"/>
        </w:rPr>
        <w:t xml:space="preserve"> duhan koji se može upotrebljavati za izradu cigareta koju </w:t>
      </w:r>
      <w:r w:rsidR="00EA5DBB" w:rsidRPr="00DE491A">
        <w:rPr>
          <w:lang w:val="hr-HR"/>
        </w:rPr>
        <w:t>izrađuju</w:t>
      </w:r>
      <w:r w:rsidR="008F5025">
        <w:rPr>
          <w:lang w:val="hr-HR"/>
        </w:rPr>
        <w:t xml:space="preserve"> sami potrošači;</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lastRenderedPageBreak/>
        <w:t xml:space="preserve">„duhanski proizvodi” </w:t>
      </w:r>
      <w:r w:rsidR="00EA5DBB" w:rsidRPr="00DE491A">
        <w:rPr>
          <w:lang w:val="hr-HR"/>
        </w:rPr>
        <w:t>su</w:t>
      </w:r>
      <w:r w:rsidRPr="00DE491A">
        <w:rPr>
          <w:lang w:val="hr-HR"/>
        </w:rPr>
        <w:t xml:space="preserve"> proizvodi koji se mogu konzumirati, a koji se sastoje, čak i samo djelomično, od duhana koji jest ili nije genetički modificiran;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„bezdimni duhanski proizvod” </w:t>
      </w:r>
      <w:r w:rsidR="00217B69" w:rsidRPr="00DE491A">
        <w:rPr>
          <w:lang w:val="hr-HR"/>
        </w:rPr>
        <w:t>je</w:t>
      </w:r>
      <w:r w:rsidRPr="00DE491A">
        <w:rPr>
          <w:lang w:val="hr-HR"/>
        </w:rPr>
        <w:t xml:space="preserve"> duhanski proizvod</w:t>
      </w:r>
      <w:r w:rsidR="00217B69" w:rsidRPr="00DE491A">
        <w:rPr>
          <w:lang w:val="hr-HR"/>
        </w:rPr>
        <w:t xml:space="preserve"> čija</w:t>
      </w:r>
      <w:r w:rsidRPr="00DE491A">
        <w:rPr>
          <w:lang w:val="hr-HR"/>
        </w:rPr>
        <w:t xml:space="preserve"> potrošnja ne uključuje postupak izgaranja, uključujući duhan za žvakanje, duhan za šmrkanje i duhan za oralnu potrošnju;</w:t>
      </w:r>
    </w:p>
    <w:p w:rsidR="00044CF5"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„duhan za žvakanje” </w:t>
      </w:r>
      <w:r w:rsidR="00044CF5" w:rsidRPr="00DE491A">
        <w:rPr>
          <w:lang w:val="hr-HR"/>
        </w:rPr>
        <w:t>je</w:t>
      </w:r>
      <w:r w:rsidRPr="00DE491A">
        <w:rPr>
          <w:lang w:val="hr-HR"/>
        </w:rPr>
        <w:t xml:space="preserve"> bezdimni duhanski proizvod posebno namijenjen za žvakanje;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 „duhan za šmrkanje” </w:t>
      </w:r>
      <w:r w:rsidR="00044CF5" w:rsidRPr="00DE491A">
        <w:rPr>
          <w:lang w:val="hr-HR"/>
        </w:rPr>
        <w:t>je</w:t>
      </w:r>
      <w:r w:rsidRPr="00DE491A">
        <w:rPr>
          <w:lang w:val="hr-HR"/>
        </w:rPr>
        <w:t xml:space="preserve"> bezdimni duhanski proizvod koji se može konzumirati putem nosa;</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„duhan za oralnu potrošnju” </w:t>
      </w:r>
      <w:r w:rsidR="00044CF5" w:rsidRPr="00DE491A">
        <w:rPr>
          <w:lang w:val="hr-HR"/>
        </w:rPr>
        <w:t>su</w:t>
      </w:r>
      <w:r w:rsidRPr="00DE491A">
        <w:rPr>
          <w:lang w:val="hr-HR"/>
        </w:rPr>
        <w:t xml:space="preserve"> svi duhanski proizvodi za oralnu potrošnju, osim onih namijenjenih za šmrkanje ili žvakanje, izrađeni u cijelosti ili djelomično od duhana, u obliku praha ili čestica ili u bilo kakvoj komb</w:t>
      </w:r>
      <w:r w:rsidR="00E466A2" w:rsidRPr="00DE491A">
        <w:rPr>
          <w:lang w:val="hr-HR"/>
        </w:rPr>
        <w:t>inaciji tih oblika, posebice oni</w:t>
      </w:r>
      <w:r w:rsidRPr="00DE491A">
        <w:rPr>
          <w:lang w:val="hr-HR"/>
        </w:rPr>
        <w:t xml:space="preserve"> u vrećicama ili poroznim vrećicama;</w:t>
      </w:r>
      <w:r w:rsidR="009573A2" w:rsidRPr="00DE491A">
        <w:rPr>
          <w:lang w:val="hr-HR"/>
        </w:rPr>
        <w:t xml:space="preserve">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„duhanski proizvodi za pušenje” </w:t>
      </w:r>
      <w:r w:rsidR="00E466A2" w:rsidRPr="00DE491A">
        <w:rPr>
          <w:lang w:val="hr-HR"/>
        </w:rPr>
        <w:t>su</w:t>
      </w:r>
      <w:r w:rsidRPr="00DE491A">
        <w:rPr>
          <w:lang w:val="hr-HR"/>
        </w:rPr>
        <w:t xml:space="preserve"> duhanski proizvodi, osim bezdimnog duhansko</w:t>
      </w:r>
      <w:r w:rsidR="0064481E" w:rsidRPr="00DE491A">
        <w:rPr>
          <w:lang w:val="hr-HR"/>
        </w:rPr>
        <w:t>g proizvoda;</w:t>
      </w:r>
      <w:r w:rsidRPr="00DE491A">
        <w:rPr>
          <w:lang w:val="hr-HR"/>
        </w:rPr>
        <w:t xml:space="preserve"> </w:t>
      </w:r>
    </w:p>
    <w:p w:rsidR="008A48AB" w:rsidRPr="00D658D0" w:rsidRDefault="00AE28CE" w:rsidP="00D658D0">
      <w:pPr>
        <w:pStyle w:val="StandardWeb"/>
        <w:numPr>
          <w:ilvl w:val="0"/>
          <w:numId w:val="5"/>
        </w:numPr>
        <w:spacing w:before="0" w:beforeAutospacing="0" w:after="151" w:afterAutospacing="0" w:line="394" w:lineRule="atLeast"/>
        <w:jc w:val="both"/>
        <w:rPr>
          <w:lang w:val="hr-HR"/>
        </w:rPr>
      </w:pPr>
      <w:r w:rsidRPr="00DE491A">
        <w:rPr>
          <w:lang w:val="hr-HR"/>
        </w:rPr>
        <w:t xml:space="preserve">„cigareta” </w:t>
      </w:r>
      <w:r w:rsidR="0064481E" w:rsidRPr="00DE491A">
        <w:rPr>
          <w:lang w:val="hr-HR"/>
        </w:rPr>
        <w:t>je</w:t>
      </w:r>
      <w:r w:rsidRPr="00DE491A">
        <w:rPr>
          <w:lang w:val="hr-HR"/>
        </w:rPr>
        <w:t xml:space="preserve"> smotuljak duhana koji </w:t>
      </w:r>
      <w:r w:rsidR="007A61FB">
        <w:rPr>
          <w:lang w:val="hr-HR"/>
        </w:rPr>
        <w:t xml:space="preserve">se </w:t>
      </w:r>
      <w:r w:rsidRPr="00DE491A">
        <w:rPr>
          <w:lang w:val="hr-HR"/>
        </w:rPr>
        <w:t>može konzumi</w:t>
      </w:r>
      <w:r w:rsidR="0064481E" w:rsidRPr="00DE491A">
        <w:rPr>
          <w:lang w:val="hr-HR"/>
        </w:rPr>
        <w:t>rati putem postupka izgaranja</w:t>
      </w:r>
      <w:r w:rsidR="002B40E6" w:rsidRPr="00DE491A">
        <w:rPr>
          <w:lang w:val="hr-HR"/>
        </w:rPr>
        <w:t xml:space="preserve">, i </w:t>
      </w:r>
      <w:r w:rsidR="007A61FB">
        <w:rPr>
          <w:lang w:val="hr-HR"/>
        </w:rPr>
        <w:t>koji je definiran posebnim prop</w:t>
      </w:r>
      <w:r w:rsidR="002E590F">
        <w:rPr>
          <w:lang w:val="hr-HR"/>
        </w:rPr>
        <w:t>isom kojim se uređuju trošarine;</w:t>
      </w:r>
    </w:p>
    <w:p w:rsidR="007A61FB" w:rsidRPr="007A61FB" w:rsidRDefault="009573A2" w:rsidP="007A61FB">
      <w:pPr>
        <w:pStyle w:val="StandardWeb"/>
        <w:numPr>
          <w:ilvl w:val="0"/>
          <w:numId w:val="5"/>
        </w:numPr>
        <w:spacing w:after="151" w:line="394" w:lineRule="atLeast"/>
        <w:jc w:val="both"/>
        <w:rPr>
          <w:lang w:val="hr-HR"/>
        </w:rPr>
      </w:pPr>
      <w:r w:rsidRPr="007A61FB">
        <w:rPr>
          <w:lang w:val="hr-HR"/>
        </w:rPr>
        <w:t xml:space="preserve"> </w:t>
      </w:r>
      <w:r w:rsidR="00AE28CE" w:rsidRPr="007A61FB">
        <w:rPr>
          <w:lang w:val="hr-HR"/>
        </w:rPr>
        <w:t xml:space="preserve">„cigara” </w:t>
      </w:r>
      <w:r w:rsidR="007A61FB" w:rsidRPr="007A61FB">
        <w:rPr>
          <w:lang w:val="hr-HR"/>
        </w:rPr>
        <w:t>je smotuljak duhana koji se može konzumirati putem postupka izgaranja, i koji je definiran posebnim prop</w:t>
      </w:r>
      <w:r w:rsidR="002E590F">
        <w:rPr>
          <w:lang w:val="hr-HR"/>
        </w:rPr>
        <w:t>isom kojim se uređuju trošarine;</w:t>
      </w:r>
      <w:r w:rsidR="007A61FB">
        <w:rPr>
          <w:lang w:val="hr-HR"/>
        </w:rPr>
        <w:t xml:space="preserve"> </w:t>
      </w:r>
    </w:p>
    <w:p w:rsidR="008A48AB" w:rsidRPr="007A61FB" w:rsidRDefault="007A61FB" w:rsidP="007A61FB">
      <w:pPr>
        <w:pStyle w:val="StandardWeb"/>
        <w:numPr>
          <w:ilvl w:val="0"/>
          <w:numId w:val="5"/>
        </w:numPr>
        <w:spacing w:before="0" w:beforeAutospacing="0" w:after="151" w:afterAutospacing="0" w:line="394" w:lineRule="atLeast"/>
        <w:jc w:val="both"/>
        <w:rPr>
          <w:lang w:val="hr-HR"/>
        </w:rPr>
      </w:pPr>
      <w:r w:rsidRPr="007A61FB">
        <w:rPr>
          <w:lang w:val="hr-HR"/>
        </w:rPr>
        <w:t xml:space="preserve"> </w:t>
      </w:r>
      <w:r w:rsidR="00AE28CE" w:rsidRPr="007A61FB">
        <w:rPr>
          <w:lang w:val="hr-HR"/>
        </w:rPr>
        <w:t>„</w:t>
      </w:r>
      <w:proofErr w:type="spellStart"/>
      <w:r w:rsidR="00AE28CE" w:rsidRPr="007A61FB">
        <w:rPr>
          <w:lang w:val="hr-HR"/>
        </w:rPr>
        <w:t>cigarilos</w:t>
      </w:r>
      <w:proofErr w:type="spellEnd"/>
      <w:r w:rsidR="00AE28CE" w:rsidRPr="007A61FB">
        <w:rPr>
          <w:lang w:val="hr-HR"/>
        </w:rPr>
        <w:t xml:space="preserve">” </w:t>
      </w:r>
      <w:r w:rsidR="00A93636" w:rsidRPr="007A61FB">
        <w:rPr>
          <w:lang w:val="hr-HR"/>
        </w:rPr>
        <w:t xml:space="preserve">je manja vrsta cigare </w:t>
      </w:r>
      <w:r>
        <w:rPr>
          <w:rFonts w:eastAsiaTheme="minorEastAsia"/>
          <w:color w:val="000000"/>
          <w:lang w:val="hr-HR" w:eastAsia="en-US"/>
        </w:rPr>
        <w:t>koja</w:t>
      </w:r>
      <w:r w:rsidRPr="007A61FB">
        <w:rPr>
          <w:rFonts w:eastAsiaTheme="minorEastAsia"/>
          <w:color w:val="000000"/>
          <w:lang w:val="hr-HR" w:eastAsia="en-US"/>
        </w:rPr>
        <w:t xml:space="preserve"> je definiran</w:t>
      </w:r>
      <w:r>
        <w:rPr>
          <w:rFonts w:eastAsiaTheme="minorEastAsia"/>
          <w:color w:val="000000"/>
          <w:lang w:val="hr-HR" w:eastAsia="en-US"/>
        </w:rPr>
        <w:t>a</w:t>
      </w:r>
      <w:r w:rsidRPr="007A61FB">
        <w:rPr>
          <w:rFonts w:eastAsiaTheme="minorEastAsia"/>
          <w:color w:val="000000"/>
          <w:lang w:val="hr-HR" w:eastAsia="en-US"/>
        </w:rPr>
        <w:t xml:space="preserve"> posebnim propisom kojim se uređuju trošarine</w:t>
      </w:r>
      <w:r w:rsidR="002E590F">
        <w:rPr>
          <w:rFonts w:eastAsiaTheme="minorEastAsia"/>
          <w:color w:val="000000"/>
          <w:lang w:val="hr-HR" w:eastAsia="en-US"/>
        </w:rPr>
        <w:t>;</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„duhan za vodenu lulu” </w:t>
      </w:r>
      <w:r w:rsidR="00A93636" w:rsidRPr="00DE491A">
        <w:rPr>
          <w:lang w:val="hr-HR"/>
        </w:rPr>
        <w:t>je</w:t>
      </w:r>
      <w:r w:rsidRPr="00DE491A">
        <w:rPr>
          <w:lang w:val="hr-HR"/>
        </w:rPr>
        <w:t xml:space="preserve"> duhanski proizvod koji se može</w:t>
      </w:r>
      <w:r w:rsidR="00D549C2" w:rsidRPr="00DE491A">
        <w:rPr>
          <w:lang w:val="hr-HR"/>
        </w:rPr>
        <w:t xml:space="preserve"> konzumirati putem vodene lule i </w:t>
      </w:r>
      <w:r w:rsidRPr="00DE491A">
        <w:rPr>
          <w:lang w:val="hr-HR"/>
        </w:rPr>
        <w:t>smatra se duhanskim proizvodom za pušenje. Ako se proizvod može upotrebljavati i putem vodenih lula i kao duhan za samostalno motanje, smatra se d</w:t>
      </w:r>
      <w:r w:rsidR="00817A6E" w:rsidRPr="00DE491A">
        <w:rPr>
          <w:lang w:val="hr-HR"/>
        </w:rPr>
        <w:t>uhanom za samostalno motanje;</w:t>
      </w:r>
    </w:p>
    <w:p w:rsidR="00D549C2"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„novi duhanski proizvod” </w:t>
      </w:r>
      <w:r w:rsidR="00D549C2" w:rsidRPr="00DE491A">
        <w:rPr>
          <w:lang w:val="hr-HR"/>
        </w:rPr>
        <w:t>je</w:t>
      </w:r>
      <w:r w:rsidRPr="00DE491A">
        <w:rPr>
          <w:lang w:val="hr-HR"/>
        </w:rPr>
        <w:t xml:space="preserve"> duhanski proizvod koji: </w:t>
      </w:r>
    </w:p>
    <w:p w:rsidR="00D549C2" w:rsidRPr="00DE491A" w:rsidRDefault="00AE28CE" w:rsidP="00D549C2">
      <w:pPr>
        <w:pStyle w:val="StandardWeb"/>
        <w:numPr>
          <w:ilvl w:val="1"/>
          <w:numId w:val="5"/>
        </w:numPr>
        <w:spacing w:before="0" w:beforeAutospacing="0" w:after="151" w:afterAutospacing="0" w:line="394" w:lineRule="atLeast"/>
        <w:jc w:val="both"/>
        <w:rPr>
          <w:lang w:val="hr-HR"/>
        </w:rPr>
      </w:pPr>
      <w:r w:rsidRPr="00DE491A">
        <w:rPr>
          <w:lang w:val="hr-HR"/>
        </w:rPr>
        <w:t xml:space="preserve"> ne pripada ni jednoj od sljedećih kategorija: cigarete, duhan za samostalno motanje, duhan za lule, duhan za vodene lule, cigare, </w:t>
      </w:r>
      <w:proofErr w:type="spellStart"/>
      <w:r w:rsidRPr="00DE491A">
        <w:rPr>
          <w:lang w:val="hr-HR"/>
        </w:rPr>
        <w:t>cigarilosi</w:t>
      </w:r>
      <w:proofErr w:type="spellEnd"/>
      <w:r w:rsidRPr="00DE491A">
        <w:rPr>
          <w:lang w:val="hr-HR"/>
        </w:rPr>
        <w:t>, duhan za žvakanje, duhan za šmrkanje</w:t>
      </w:r>
      <w:r w:rsidR="00D549C2" w:rsidRPr="00DE491A">
        <w:rPr>
          <w:lang w:val="hr-HR"/>
        </w:rPr>
        <w:t xml:space="preserve"> ili duhan za oralnu potrošnju, i</w:t>
      </w:r>
    </w:p>
    <w:p w:rsidR="00AE28CE" w:rsidRPr="00DE491A" w:rsidRDefault="00AE28CE" w:rsidP="00D549C2">
      <w:pPr>
        <w:pStyle w:val="StandardWeb"/>
        <w:numPr>
          <w:ilvl w:val="1"/>
          <w:numId w:val="5"/>
        </w:numPr>
        <w:spacing w:before="0" w:beforeAutospacing="0" w:after="151" w:afterAutospacing="0" w:line="394" w:lineRule="atLeast"/>
        <w:jc w:val="both"/>
        <w:rPr>
          <w:lang w:val="hr-HR"/>
        </w:rPr>
      </w:pPr>
      <w:r w:rsidRPr="00DE491A">
        <w:rPr>
          <w:lang w:val="hr-HR"/>
        </w:rPr>
        <w:t xml:space="preserve"> stavljen je na tržište nakon 19. svibnja 2014.</w:t>
      </w:r>
      <w:r w:rsidR="00817A6E" w:rsidRPr="00DE491A">
        <w:rPr>
          <w:lang w:val="hr-HR"/>
        </w:rPr>
        <w:t xml:space="preserve"> godine</w:t>
      </w:r>
      <w:r w:rsidRPr="00DE491A">
        <w:rPr>
          <w:lang w:val="hr-HR"/>
        </w:rPr>
        <w:t xml:space="preserve">;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lastRenderedPageBreak/>
        <w:t xml:space="preserve">„biljni proizvod za pušenje” </w:t>
      </w:r>
      <w:r w:rsidR="00D549C2" w:rsidRPr="00DE491A">
        <w:rPr>
          <w:lang w:val="hr-HR"/>
        </w:rPr>
        <w:t>je</w:t>
      </w:r>
      <w:r w:rsidRPr="00DE491A">
        <w:rPr>
          <w:lang w:val="hr-HR"/>
        </w:rPr>
        <w:t xml:space="preserve"> proizvod na bazi biljaka</w:t>
      </w:r>
      <w:r w:rsidR="00BC49F1" w:rsidRPr="00DE491A">
        <w:rPr>
          <w:lang w:val="hr-HR"/>
        </w:rPr>
        <w:t>, trava</w:t>
      </w:r>
      <w:r w:rsidRPr="00DE491A">
        <w:rPr>
          <w:lang w:val="hr-HR"/>
        </w:rPr>
        <w:t xml:space="preserve"> ili voća koji ne sadrži duhan, a može se konzumirati putem postupka izgaranja;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„elektronička cigareta” </w:t>
      </w:r>
      <w:r w:rsidR="00096428" w:rsidRPr="00DE491A">
        <w:rPr>
          <w:lang w:val="hr-HR"/>
        </w:rPr>
        <w:t>je</w:t>
      </w:r>
      <w:r w:rsidRPr="00DE491A">
        <w:rPr>
          <w:lang w:val="hr-HR"/>
        </w:rPr>
        <w:t xml:space="preserve"> proizvod koji se može koristiti za konzumaciju pare koja sadrži ni</w:t>
      </w:r>
      <w:r w:rsidR="00096428" w:rsidRPr="00DE491A">
        <w:rPr>
          <w:lang w:val="hr-HR"/>
        </w:rPr>
        <w:t>kotin putem usnika ili bilo kojeg sastavnog dijela</w:t>
      </w:r>
      <w:r w:rsidRPr="00DE491A">
        <w:rPr>
          <w:lang w:val="hr-HR"/>
        </w:rPr>
        <w:t xml:space="preserve"> tog</w:t>
      </w:r>
      <w:r w:rsidR="00096428" w:rsidRPr="00DE491A">
        <w:rPr>
          <w:lang w:val="hr-HR"/>
        </w:rPr>
        <w:t>a</w:t>
      </w:r>
      <w:r w:rsidRPr="00DE491A">
        <w:rPr>
          <w:lang w:val="hr-HR"/>
        </w:rPr>
        <w:t xml:space="preserve"> proizvoda, uključujući uložak, tank i uređaj bez uloška ili tanka. Elektroničke cigarete mogu biti potrošne ili ponovo </w:t>
      </w:r>
      <w:proofErr w:type="spellStart"/>
      <w:r w:rsidRPr="00DE491A">
        <w:rPr>
          <w:lang w:val="hr-HR"/>
        </w:rPr>
        <w:t>punjive</w:t>
      </w:r>
      <w:proofErr w:type="spellEnd"/>
      <w:r w:rsidRPr="00DE491A">
        <w:rPr>
          <w:lang w:val="hr-HR"/>
        </w:rPr>
        <w:t xml:space="preserve"> putem spremnika za ponovno punjenje i tanka ili ponovno </w:t>
      </w:r>
      <w:proofErr w:type="spellStart"/>
      <w:r w:rsidRPr="00DE491A">
        <w:rPr>
          <w:lang w:val="hr-HR"/>
        </w:rPr>
        <w:t>punjive</w:t>
      </w:r>
      <w:proofErr w:type="spellEnd"/>
      <w:r w:rsidRPr="00DE491A">
        <w:rPr>
          <w:lang w:val="hr-HR"/>
        </w:rPr>
        <w:t xml:space="preserve"> pomoću uložaka za jednokratnu uporabu;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„spremnik za ponovno punjenje” </w:t>
      </w:r>
      <w:r w:rsidR="00E04D6D" w:rsidRPr="00DE491A">
        <w:rPr>
          <w:lang w:val="hr-HR"/>
        </w:rPr>
        <w:t>je</w:t>
      </w:r>
      <w:r w:rsidRPr="00DE491A">
        <w:rPr>
          <w:lang w:val="hr-HR"/>
        </w:rPr>
        <w:t xml:space="preserve"> posuda koja sadrži tekućinu s nikotinom, a koja se može koristiti za ponovno punjenje elektroničke cigarete;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„sastojak” </w:t>
      </w:r>
      <w:r w:rsidR="00E04D6D" w:rsidRPr="00DE491A">
        <w:rPr>
          <w:lang w:val="hr-HR"/>
        </w:rPr>
        <w:t>je</w:t>
      </w:r>
      <w:r w:rsidRPr="00DE491A">
        <w:rPr>
          <w:lang w:val="hr-HR"/>
        </w:rPr>
        <w:t xml:space="preserve"> duhan, aditiv, kao i svaka tvar ili element prisutan u finaliziranom duhanskom ili srodnom proizvodu uključujući papir, filtar, tintu, kapsule i ljepila;</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„nikotin” </w:t>
      </w:r>
      <w:r w:rsidR="00817A6E" w:rsidRPr="00DE491A">
        <w:rPr>
          <w:lang w:val="hr-HR"/>
        </w:rPr>
        <w:t>su</w:t>
      </w:r>
      <w:r w:rsidRPr="00DE491A">
        <w:rPr>
          <w:lang w:val="hr-HR"/>
        </w:rPr>
        <w:t xml:space="preserve"> nikotinski alkaloidi;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„katran” </w:t>
      </w:r>
      <w:r w:rsidR="00E04D6D" w:rsidRPr="00DE491A">
        <w:rPr>
          <w:lang w:val="hr-HR"/>
        </w:rPr>
        <w:t>je</w:t>
      </w:r>
      <w:r w:rsidRPr="00DE491A">
        <w:rPr>
          <w:lang w:val="hr-HR"/>
        </w:rPr>
        <w:t xml:space="preserve"> suhi, bezvodni, </w:t>
      </w:r>
      <w:proofErr w:type="spellStart"/>
      <w:r w:rsidRPr="00DE491A">
        <w:rPr>
          <w:lang w:val="hr-HR"/>
        </w:rPr>
        <w:t>beznikotinski</w:t>
      </w:r>
      <w:proofErr w:type="spellEnd"/>
      <w:r w:rsidRPr="00DE491A">
        <w:rPr>
          <w:lang w:val="hr-HR"/>
        </w:rPr>
        <w:t xml:space="preserve"> kondenzat dima;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„emisije” </w:t>
      </w:r>
      <w:r w:rsidR="00E04D6D" w:rsidRPr="00DE491A">
        <w:rPr>
          <w:lang w:val="hr-HR"/>
        </w:rPr>
        <w:t>su</w:t>
      </w:r>
      <w:r w:rsidRPr="00DE491A">
        <w:rPr>
          <w:lang w:val="hr-HR"/>
        </w:rPr>
        <w:t xml:space="preserve"> tvari koje se otpuštaju prilikom namjenske uporabe duhanskog ili srodnog proizvoda, kao što su tvari iz dima ili tvari koje se otpuštaju u procesu uporabe bezdimnih duhanskih proizvoda;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„maksimalna razina” ili „maksimalna razina emisije” </w:t>
      </w:r>
      <w:r w:rsidR="00C804E5" w:rsidRPr="00DE491A">
        <w:rPr>
          <w:lang w:val="hr-HR"/>
        </w:rPr>
        <w:t>je</w:t>
      </w:r>
      <w:r w:rsidR="00817A6E" w:rsidRPr="00DE491A">
        <w:rPr>
          <w:lang w:val="hr-HR"/>
        </w:rPr>
        <w:t xml:space="preserve"> najveći sadržaj ili emisija</w:t>
      </w:r>
      <w:r w:rsidRPr="00DE491A">
        <w:rPr>
          <w:lang w:val="hr-HR"/>
        </w:rPr>
        <w:t>, uključujući nulu, tvar</w:t>
      </w:r>
      <w:r w:rsidR="00817A6E" w:rsidRPr="00DE491A">
        <w:rPr>
          <w:lang w:val="hr-HR"/>
        </w:rPr>
        <w:t>i u duhanskom proizvodu, mjerena</w:t>
      </w:r>
      <w:r w:rsidRPr="00DE491A">
        <w:rPr>
          <w:lang w:val="hr-HR"/>
        </w:rPr>
        <w:t xml:space="preserve"> u miligramima;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„aditiv” </w:t>
      </w:r>
      <w:r w:rsidR="00C804E5" w:rsidRPr="00DE491A">
        <w:rPr>
          <w:lang w:val="hr-HR"/>
        </w:rPr>
        <w:t>je</w:t>
      </w:r>
      <w:r w:rsidRPr="00DE491A">
        <w:rPr>
          <w:lang w:val="hr-HR"/>
        </w:rPr>
        <w:t xml:space="preserve"> tvar, osim duhana, koja je dodan</w:t>
      </w:r>
      <w:r w:rsidR="00817A6E" w:rsidRPr="00DE491A">
        <w:rPr>
          <w:lang w:val="hr-HR"/>
        </w:rPr>
        <w:t>a duhanskom proizvodu, jediničnom</w:t>
      </w:r>
      <w:r w:rsidRPr="00DE491A">
        <w:rPr>
          <w:lang w:val="hr-HR"/>
        </w:rPr>
        <w:t xml:space="preserve"> pakiranju ili bilo kakvom vanjskom pakiranju;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„aromatična tvar” </w:t>
      </w:r>
      <w:r w:rsidR="00C804E5" w:rsidRPr="00DE491A">
        <w:rPr>
          <w:lang w:val="hr-HR"/>
        </w:rPr>
        <w:t>je</w:t>
      </w:r>
      <w:r w:rsidRPr="00DE491A">
        <w:rPr>
          <w:lang w:val="hr-HR"/>
        </w:rPr>
        <w:t xml:space="preserve"> aditiv koji dodaje miris i/ili okus;</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„svojstvena aroma” </w:t>
      </w:r>
      <w:r w:rsidR="00C804E5" w:rsidRPr="00DE491A">
        <w:rPr>
          <w:lang w:val="hr-HR"/>
        </w:rPr>
        <w:t>je</w:t>
      </w:r>
      <w:r w:rsidRPr="00DE491A">
        <w:rPr>
          <w:lang w:val="hr-HR"/>
        </w:rPr>
        <w:t xml:space="preserve"> jasno zamjetljiv miris ili okus, osim duhanskog, koji je rezultat aditiva ili kombinacije aditiva, uključujući, ali ne i ograničavajući se</w:t>
      </w:r>
      <w:r w:rsidR="00C804E5" w:rsidRPr="00DE491A">
        <w:rPr>
          <w:lang w:val="hr-HR"/>
        </w:rPr>
        <w:t>,</w:t>
      </w:r>
      <w:r w:rsidRPr="00DE491A">
        <w:rPr>
          <w:lang w:val="hr-HR"/>
        </w:rPr>
        <w:t xml:space="preserve"> na aromu voća, začina, bilja, alkohola, slatkiša, mentola ili vanilije, koja je zamjetljiva prije ili tijekom konzumacije duhanskog proizvoda;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„stvaranje ovisnosti” </w:t>
      </w:r>
      <w:r w:rsidR="00C804E5" w:rsidRPr="00DE491A">
        <w:rPr>
          <w:lang w:val="hr-HR"/>
        </w:rPr>
        <w:t>je</w:t>
      </w:r>
      <w:r w:rsidRPr="00DE491A">
        <w:rPr>
          <w:lang w:val="hr-HR"/>
        </w:rPr>
        <w:t xml:space="preserve"> farmakološki potencijal tvari da uzrokuje ovisnost, stanje koje utječe na sposobnost pojedinca da kontrolira svoje ponašanje, davanjem osjećaja nagrade ili olakšanja od apstinencijskih simptoma ili oboje;</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lastRenderedPageBreak/>
        <w:t xml:space="preserve">„toksičnost” </w:t>
      </w:r>
      <w:r w:rsidR="00C804E5" w:rsidRPr="00DE491A">
        <w:rPr>
          <w:lang w:val="hr-HR"/>
        </w:rPr>
        <w:t>je</w:t>
      </w:r>
      <w:r w:rsidRPr="00DE491A">
        <w:rPr>
          <w:lang w:val="hr-HR"/>
        </w:rPr>
        <w:t xml:space="preserve"> stupanj do kojeg tvar može uzrokovati štetne učinke u ljudskom organizmu, uključujući učinke koji nastupaju tijekom vremena, obično putem višekratne ili kontinuirane konzumacije ili izloženosti; </w:t>
      </w:r>
    </w:p>
    <w:p w:rsidR="00AE28CE" w:rsidRPr="00DE491A" w:rsidRDefault="00AE28CE" w:rsidP="00AE28CE">
      <w:pPr>
        <w:pStyle w:val="Default"/>
        <w:numPr>
          <w:ilvl w:val="0"/>
          <w:numId w:val="5"/>
        </w:numPr>
        <w:autoSpaceDE/>
        <w:autoSpaceDN/>
        <w:adjustRightInd/>
        <w:spacing w:after="151" w:line="394" w:lineRule="atLeast"/>
        <w:jc w:val="both"/>
        <w:rPr>
          <w:rFonts w:ascii="Times New Roman" w:eastAsia="Times New Roman" w:hAnsi="Times New Roman" w:cs="Times New Roman"/>
          <w:lang w:val="hr-HR" w:eastAsia="hr-HR"/>
        </w:rPr>
      </w:pPr>
      <w:r w:rsidRPr="00DE491A">
        <w:rPr>
          <w:rFonts w:ascii="Times New Roman" w:hAnsi="Times New Roman" w:cs="Times New Roman"/>
          <w:lang w:val="hr-HR"/>
        </w:rPr>
        <w:t xml:space="preserve">„vanjsko pakiranje” </w:t>
      </w:r>
      <w:r w:rsidR="00C804E5" w:rsidRPr="00DE491A">
        <w:rPr>
          <w:rFonts w:ascii="Times New Roman" w:hAnsi="Times New Roman" w:cs="Times New Roman"/>
          <w:lang w:val="hr-HR"/>
        </w:rPr>
        <w:t>je</w:t>
      </w:r>
      <w:r w:rsidRPr="00DE491A">
        <w:rPr>
          <w:rFonts w:ascii="Times New Roman" w:hAnsi="Times New Roman" w:cs="Times New Roman"/>
          <w:lang w:val="hr-HR"/>
        </w:rPr>
        <w:t xml:space="preserve"> bilo koje pakiranje u kojem su duhanski ili srodni proizvodi stavljeni na tržište i koje obuhvaća jednu ili viš</w:t>
      </w:r>
      <w:r w:rsidR="00C804E5" w:rsidRPr="00DE491A">
        <w:rPr>
          <w:rFonts w:ascii="Times New Roman" w:hAnsi="Times New Roman" w:cs="Times New Roman"/>
          <w:lang w:val="hr-HR"/>
        </w:rPr>
        <w:t xml:space="preserve">e zapakiranih jedinica; prozirni omoti </w:t>
      </w:r>
      <w:r w:rsidRPr="00DE491A">
        <w:rPr>
          <w:rFonts w:ascii="Times New Roman" w:hAnsi="Times New Roman" w:cs="Times New Roman"/>
          <w:lang w:val="hr-HR"/>
        </w:rPr>
        <w:t>ne smatra</w:t>
      </w:r>
      <w:r w:rsidR="00C804E5" w:rsidRPr="00DE491A">
        <w:rPr>
          <w:rFonts w:ascii="Times New Roman" w:hAnsi="Times New Roman" w:cs="Times New Roman"/>
          <w:lang w:val="hr-HR"/>
        </w:rPr>
        <w:t>ju</w:t>
      </w:r>
      <w:r w:rsidRPr="00DE491A">
        <w:rPr>
          <w:rFonts w:ascii="Times New Roman" w:hAnsi="Times New Roman" w:cs="Times New Roman"/>
          <w:lang w:val="hr-HR"/>
        </w:rPr>
        <w:t xml:space="preserve"> se vanjskim pakiranjem;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color w:val="000000"/>
          <w:lang w:val="hr-HR"/>
        </w:rPr>
        <w:t xml:space="preserve">„značajna promjena okolnosti” </w:t>
      </w:r>
      <w:r w:rsidR="00C804E5" w:rsidRPr="00DE491A">
        <w:rPr>
          <w:color w:val="000000"/>
          <w:lang w:val="hr-HR"/>
        </w:rPr>
        <w:t>je</w:t>
      </w:r>
      <w:r w:rsidRPr="00DE491A">
        <w:rPr>
          <w:color w:val="000000"/>
          <w:lang w:val="hr-HR"/>
        </w:rPr>
        <w:t xml:space="preserve"> povećanje opsega prodaje prema kategoriji proizvoda za najmanje 10 % u najmanje pet država članica, na temelju podataka o prodaji poslanih u skladu s </w:t>
      </w:r>
      <w:r w:rsidR="00E367CE" w:rsidRPr="00A75D24">
        <w:rPr>
          <w:lang w:val="hr-HR"/>
        </w:rPr>
        <w:t xml:space="preserve">člankom 5. stavkom 6. ovoga Zakona </w:t>
      </w:r>
      <w:r w:rsidRPr="00DE491A">
        <w:rPr>
          <w:color w:val="000000"/>
          <w:lang w:val="hr-HR"/>
        </w:rPr>
        <w:t xml:space="preserve">ili povećanje razine raširenosti pušenja u skupini potrošača mlađih od 25 godina za najmanje pet postotnih bodova u najmanje pet država članica po predmetnoj kategoriji proizvoda na temelju Posebnog </w:t>
      </w:r>
      <w:proofErr w:type="spellStart"/>
      <w:r w:rsidRPr="00DE491A">
        <w:rPr>
          <w:color w:val="000000"/>
          <w:lang w:val="hr-HR"/>
        </w:rPr>
        <w:t>Eurobarometerova</w:t>
      </w:r>
      <w:proofErr w:type="spellEnd"/>
      <w:r w:rsidRPr="00DE491A">
        <w:rPr>
          <w:color w:val="000000"/>
          <w:lang w:val="hr-HR"/>
        </w:rPr>
        <w:t xml:space="preserve"> izvješća 385 iz svibnja 2012. </w:t>
      </w:r>
      <w:r w:rsidR="00531B80" w:rsidRPr="00DE491A">
        <w:rPr>
          <w:color w:val="000000"/>
          <w:lang w:val="hr-HR"/>
        </w:rPr>
        <w:t xml:space="preserve">godine </w:t>
      </w:r>
      <w:r w:rsidRPr="00DE491A">
        <w:rPr>
          <w:color w:val="000000"/>
          <w:lang w:val="hr-HR"/>
        </w:rPr>
        <w:t xml:space="preserve">ili jednakovrijedne studije o raširenosti pušenja; u svakom slučaju, smatra se da se značajna promjena okolnosti nije dogodila ako je obujam prodaje kategorije proizvoda na maloprodajnoj razini ne premašuje 2,5 % ukupne prodaje duhanskih proizvoda na razini </w:t>
      </w:r>
      <w:r w:rsidR="00531B80" w:rsidRPr="00DE491A">
        <w:rPr>
          <w:color w:val="000000"/>
          <w:lang w:val="hr-HR"/>
        </w:rPr>
        <w:t>Europske u</w:t>
      </w:r>
      <w:r w:rsidRPr="00DE491A">
        <w:rPr>
          <w:color w:val="000000"/>
          <w:lang w:val="hr-HR"/>
        </w:rPr>
        <w:t>nije;</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„jedinično pakiranje” </w:t>
      </w:r>
      <w:r w:rsidR="00E367CE" w:rsidRPr="00DE491A">
        <w:rPr>
          <w:lang w:val="hr-HR"/>
        </w:rPr>
        <w:t>je</w:t>
      </w:r>
      <w:r w:rsidRPr="00DE491A">
        <w:rPr>
          <w:lang w:val="hr-HR"/>
        </w:rPr>
        <w:t xml:space="preserve"> najmanje samostalno pakiranje duhanskog ili srodnog proizvoda koje se stavlja na tržište;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„vrećica” </w:t>
      </w:r>
      <w:r w:rsidR="00C61051" w:rsidRPr="00DE491A">
        <w:rPr>
          <w:lang w:val="hr-HR"/>
        </w:rPr>
        <w:t>je</w:t>
      </w:r>
      <w:r w:rsidRPr="00DE491A">
        <w:rPr>
          <w:lang w:val="hr-HR"/>
        </w:rPr>
        <w:t xml:space="preserve"> jedinično pakiranje duhana za samostalno motanje bilo u obliku pravokutnog džepa s preklopom koji pokriva otvor ili u obliku samostojeće vrećice;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„zdravstveno upozorenje” </w:t>
      </w:r>
      <w:r w:rsidR="00C61051" w:rsidRPr="00DE491A">
        <w:rPr>
          <w:lang w:val="hr-HR"/>
        </w:rPr>
        <w:t>je</w:t>
      </w:r>
      <w:r w:rsidRPr="00DE491A">
        <w:rPr>
          <w:lang w:val="hr-HR"/>
        </w:rPr>
        <w:t xml:space="preserve"> upozorenje koje se tiče štetnih učinaka proizvoda za zdravlje ljudi ili drugih nepoželjnih posljedica njegove konzumacije, uključujući tekstualna upozorenja, kombinirana zdravstvena upozorenja, opća upozorenja i informativne p</w:t>
      </w:r>
      <w:r w:rsidR="0032545F" w:rsidRPr="00DE491A">
        <w:rPr>
          <w:lang w:val="hr-HR"/>
        </w:rPr>
        <w:t>oruke, kako je predviđeno u ovom</w:t>
      </w:r>
      <w:r w:rsidRPr="00DE491A">
        <w:rPr>
          <w:lang w:val="hr-HR"/>
        </w:rPr>
        <w:t xml:space="preserve"> </w:t>
      </w:r>
      <w:r w:rsidR="0032545F" w:rsidRPr="00DE491A">
        <w:rPr>
          <w:lang w:val="hr-HR"/>
        </w:rPr>
        <w:t>Zakonu</w:t>
      </w:r>
      <w:r w:rsidRPr="00DE491A">
        <w:rPr>
          <w:lang w:val="hr-HR"/>
        </w:rPr>
        <w:t xml:space="preserve">;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„kombinirano zdravstveno upozorenje” </w:t>
      </w:r>
      <w:r w:rsidR="00C61051" w:rsidRPr="00DE491A">
        <w:rPr>
          <w:lang w:val="hr-HR"/>
        </w:rPr>
        <w:t>je</w:t>
      </w:r>
      <w:r w:rsidRPr="00DE491A">
        <w:rPr>
          <w:lang w:val="hr-HR"/>
        </w:rPr>
        <w:t xml:space="preserve"> zdravstveno upozorenje koje se sastoji od kombinacije teksta upozorenja i fotografija ili ilustracija koji mu pripadaju, kako je predviđeno u ovo</w:t>
      </w:r>
      <w:r w:rsidR="0032545F" w:rsidRPr="00DE491A">
        <w:rPr>
          <w:lang w:val="hr-HR"/>
        </w:rPr>
        <w:t>m</w:t>
      </w:r>
      <w:r w:rsidRPr="00DE491A">
        <w:rPr>
          <w:lang w:val="hr-HR"/>
        </w:rPr>
        <w:t xml:space="preserve"> </w:t>
      </w:r>
      <w:r w:rsidR="0032545F" w:rsidRPr="00DE491A">
        <w:rPr>
          <w:lang w:val="hr-HR"/>
        </w:rPr>
        <w:t>Zakonu</w:t>
      </w:r>
      <w:r w:rsidRPr="00DE491A">
        <w:rPr>
          <w:lang w:val="hr-HR"/>
        </w:rPr>
        <w:t xml:space="preserve">; </w:t>
      </w:r>
    </w:p>
    <w:p w:rsidR="00C61051"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„prekogranična prodaja na daljinu” </w:t>
      </w:r>
      <w:r w:rsidR="00C61051" w:rsidRPr="00DE491A">
        <w:rPr>
          <w:lang w:val="hr-HR"/>
        </w:rPr>
        <w:t>je prodaja</w:t>
      </w:r>
      <w:r w:rsidRPr="00DE491A">
        <w:rPr>
          <w:lang w:val="hr-HR"/>
        </w:rPr>
        <w:t xml:space="preserve"> potrošačima na daljinu kada se potrošač, u trenutku naručivanja proizvoda od maloprodajnog mjesta, nalazi u državi članici koja nije država članica ili treća zemlja u kojoj to maloprodajno mjesto ima </w:t>
      </w:r>
      <w:r w:rsidR="00D73A10" w:rsidRPr="00DE491A">
        <w:rPr>
          <w:lang w:val="hr-HR"/>
        </w:rPr>
        <w:t>sjedište</w:t>
      </w:r>
      <w:r w:rsidRPr="00DE491A">
        <w:rPr>
          <w:lang w:val="hr-HR"/>
        </w:rPr>
        <w:t xml:space="preserve">; za maloprodajno mjesto </w:t>
      </w:r>
      <w:r w:rsidR="00D73A10" w:rsidRPr="00DE491A">
        <w:rPr>
          <w:lang w:val="hr-HR"/>
        </w:rPr>
        <w:t>smatra</w:t>
      </w:r>
      <w:r w:rsidRPr="00DE491A">
        <w:rPr>
          <w:lang w:val="hr-HR"/>
        </w:rPr>
        <w:t xml:space="preserve"> se da ima </w:t>
      </w:r>
      <w:r w:rsidR="00D73A10" w:rsidRPr="00DE491A">
        <w:rPr>
          <w:lang w:val="hr-HR"/>
        </w:rPr>
        <w:t>sjedište</w:t>
      </w:r>
      <w:r w:rsidRPr="00DE491A">
        <w:rPr>
          <w:lang w:val="hr-HR"/>
        </w:rPr>
        <w:t xml:space="preserve"> u državi članici: </w:t>
      </w:r>
    </w:p>
    <w:p w:rsidR="00C61051" w:rsidRPr="00DE491A" w:rsidRDefault="00AE28CE" w:rsidP="00C61051">
      <w:pPr>
        <w:pStyle w:val="StandardWeb"/>
        <w:numPr>
          <w:ilvl w:val="1"/>
          <w:numId w:val="5"/>
        </w:numPr>
        <w:spacing w:before="0" w:beforeAutospacing="0" w:after="151" w:afterAutospacing="0" w:line="394" w:lineRule="atLeast"/>
        <w:jc w:val="both"/>
        <w:rPr>
          <w:lang w:val="hr-HR"/>
        </w:rPr>
      </w:pPr>
      <w:r w:rsidRPr="00DE491A">
        <w:rPr>
          <w:lang w:val="hr-HR"/>
        </w:rPr>
        <w:t xml:space="preserve"> u slučaju fizičke osobe: ako ima svoju poslovnu jedinicu u toj državi članici; </w:t>
      </w:r>
    </w:p>
    <w:p w:rsidR="00AE28CE" w:rsidRPr="00DE491A" w:rsidRDefault="00AE28CE" w:rsidP="00C61051">
      <w:pPr>
        <w:pStyle w:val="StandardWeb"/>
        <w:numPr>
          <w:ilvl w:val="1"/>
          <w:numId w:val="5"/>
        </w:numPr>
        <w:spacing w:before="0" w:beforeAutospacing="0" w:after="151" w:afterAutospacing="0" w:line="394" w:lineRule="atLeast"/>
        <w:jc w:val="both"/>
        <w:rPr>
          <w:lang w:val="hr-HR"/>
        </w:rPr>
      </w:pPr>
      <w:r w:rsidRPr="00DE491A">
        <w:rPr>
          <w:lang w:val="hr-HR"/>
        </w:rPr>
        <w:lastRenderedPageBreak/>
        <w:t xml:space="preserve"> u drugim slučajevima: ako maloprodajno mjesto ima svoje statutarno sjedište, središnju upravu ili poslovnu jedinicu, uključujući podružnicu, agenciju ili bilo kakvu drugu uspostavu, u toj državi članici;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„potrošač” </w:t>
      </w:r>
      <w:r w:rsidR="00C61051" w:rsidRPr="00DE491A">
        <w:rPr>
          <w:lang w:val="hr-HR"/>
        </w:rPr>
        <w:t>je fizička osoba</w:t>
      </w:r>
      <w:r w:rsidRPr="00DE491A">
        <w:rPr>
          <w:lang w:val="hr-HR"/>
        </w:rPr>
        <w:t xml:space="preserve"> koja</w:t>
      </w:r>
      <w:r w:rsidR="00376F9D">
        <w:rPr>
          <w:color w:val="FF0000"/>
          <w:lang w:val="hr-HR"/>
        </w:rPr>
        <w:t xml:space="preserve"> </w:t>
      </w:r>
      <w:r w:rsidR="00376F9D" w:rsidRPr="00F750E2">
        <w:rPr>
          <w:lang w:val="hr-HR"/>
        </w:rPr>
        <w:t>djeluje</w:t>
      </w:r>
      <w:r w:rsidR="00C61051" w:rsidRPr="00F750E2">
        <w:rPr>
          <w:lang w:val="hr-HR"/>
        </w:rPr>
        <w:t xml:space="preserve"> </w:t>
      </w:r>
      <w:r w:rsidRPr="00DE491A">
        <w:rPr>
          <w:lang w:val="hr-HR"/>
        </w:rPr>
        <w:t xml:space="preserve">za potrebe izvan njegove trgovačke, poslovne, obrtne ili stručne djelatnosti;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„sustav za provjeru starosti” </w:t>
      </w:r>
      <w:r w:rsidR="00C61051" w:rsidRPr="00DE491A">
        <w:rPr>
          <w:lang w:val="hr-HR"/>
        </w:rPr>
        <w:t>je</w:t>
      </w:r>
      <w:r w:rsidRPr="00DE491A">
        <w:rPr>
          <w:lang w:val="hr-HR"/>
        </w:rPr>
        <w:t xml:space="preserve"> raču</w:t>
      </w:r>
      <w:r w:rsidR="00BF40F6">
        <w:rPr>
          <w:lang w:val="hr-HR"/>
        </w:rPr>
        <w:t xml:space="preserve">nalni sustav koji elektronički </w:t>
      </w:r>
      <w:r w:rsidRPr="00DE491A">
        <w:rPr>
          <w:lang w:val="hr-HR"/>
        </w:rPr>
        <w:t xml:space="preserve">nedvosmisleno potvrđuje dob potrošača;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„proizvođač” </w:t>
      </w:r>
      <w:r w:rsidR="00C61051" w:rsidRPr="00DE491A">
        <w:rPr>
          <w:lang w:val="hr-HR"/>
        </w:rPr>
        <w:t>je</w:t>
      </w:r>
      <w:r w:rsidRPr="00DE491A">
        <w:rPr>
          <w:lang w:val="hr-HR"/>
        </w:rPr>
        <w:t xml:space="preserve"> bilo koja fizička ili pravna osoba koja proizvodi proizvod ili ima dizajniran ili proizveden</w:t>
      </w:r>
      <w:r w:rsidR="00C61051" w:rsidRPr="00DE491A">
        <w:rPr>
          <w:lang w:val="hr-HR"/>
        </w:rPr>
        <w:t xml:space="preserve"> </w:t>
      </w:r>
      <w:r w:rsidRPr="00DE491A">
        <w:rPr>
          <w:lang w:val="hr-HR"/>
        </w:rPr>
        <w:t xml:space="preserve">proizvod i trguje njime pod svojim imenom ili zaštitnim znakom; </w:t>
      </w:r>
    </w:p>
    <w:p w:rsidR="00AE28CE" w:rsidRPr="00DE491A" w:rsidRDefault="00A67749"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 „p</w:t>
      </w:r>
      <w:r w:rsidR="00AE28CE" w:rsidRPr="00DE491A">
        <w:rPr>
          <w:lang w:val="hr-HR"/>
        </w:rPr>
        <w:t>romet duhanskim ili srodnim proizvodima</w:t>
      </w:r>
      <w:r w:rsidRPr="00DE491A">
        <w:rPr>
          <w:lang w:val="hr-HR"/>
        </w:rPr>
        <w:t>“ je uvoz, izvoz i</w:t>
      </w:r>
      <w:r w:rsidR="00AE28CE" w:rsidRPr="00DE491A">
        <w:rPr>
          <w:lang w:val="hr-HR"/>
        </w:rPr>
        <w:t xml:space="preserve"> skla</w:t>
      </w:r>
      <w:r w:rsidR="00DD52DC" w:rsidRPr="00DE491A">
        <w:rPr>
          <w:lang w:val="hr-HR"/>
        </w:rPr>
        <w:t>dištenje radi prodaje i prodaja;</w:t>
      </w:r>
    </w:p>
    <w:p w:rsidR="00AE28CE" w:rsidRPr="00DE491A" w:rsidRDefault="00554F55" w:rsidP="00AE28CE">
      <w:pPr>
        <w:pStyle w:val="StandardWeb"/>
        <w:numPr>
          <w:ilvl w:val="0"/>
          <w:numId w:val="5"/>
        </w:numPr>
        <w:spacing w:before="0" w:beforeAutospacing="0" w:after="151" w:afterAutospacing="0" w:line="394" w:lineRule="atLeast"/>
        <w:jc w:val="both"/>
        <w:rPr>
          <w:lang w:val="hr-HR"/>
        </w:rPr>
      </w:pPr>
      <w:r w:rsidRPr="00DE491A">
        <w:rPr>
          <w:lang w:val="hr-HR"/>
        </w:rPr>
        <w:t>„</w:t>
      </w:r>
      <w:r w:rsidR="00AE28CE" w:rsidRPr="00DE491A">
        <w:rPr>
          <w:lang w:val="hr-HR"/>
        </w:rPr>
        <w:t xml:space="preserve">uvoz duhana ili srodnih proizvoda” </w:t>
      </w:r>
      <w:r w:rsidR="00A67749" w:rsidRPr="00DE491A">
        <w:rPr>
          <w:lang w:val="hr-HR"/>
        </w:rPr>
        <w:t>je</w:t>
      </w:r>
      <w:r w:rsidR="00AE28CE" w:rsidRPr="00DE491A">
        <w:rPr>
          <w:lang w:val="hr-HR"/>
        </w:rPr>
        <w:t xml:space="preserve"> ulazak takvih proizvoda na teritorij Europske unije, osim ako za te proizvode po njihovu ulasku u Europsku uniju ne vrijedi carinski postupak ili dogovor o izuzeću, kao i njihovo oslobađanje od carinskog postupka ili dogovora o izuzeću;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 „uvoznik duhana ili srodnih proizvoda” </w:t>
      </w:r>
      <w:r w:rsidR="00A67749" w:rsidRPr="00DE491A">
        <w:rPr>
          <w:lang w:val="hr-HR"/>
        </w:rPr>
        <w:t>je vlasnik ili osoba</w:t>
      </w:r>
      <w:r w:rsidRPr="00DE491A">
        <w:rPr>
          <w:lang w:val="hr-HR"/>
        </w:rPr>
        <w:t xml:space="preserve"> koja ima pravo raspolaganja duhanom ili srodnim proizvodima koji su uvezeni na teritorij </w:t>
      </w:r>
      <w:r w:rsidR="005C52DE">
        <w:rPr>
          <w:lang w:val="hr-HR"/>
        </w:rPr>
        <w:t>Europske unije;</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„stavljanje na tržište” znači učiniti proizvode, bez obzira na mjesto proizvodnje, dostupnim potrošačima u </w:t>
      </w:r>
      <w:r w:rsidR="002E5B98" w:rsidRPr="00DE491A">
        <w:rPr>
          <w:lang w:val="hr-HR"/>
        </w:rPr>
        <w:t>Europskoj u</w:t>
      </w:r>
      <w:r w:rsidRPr="00DE491A">
        <w:rPr>
          <w:lang w:val="hr-HR"/>
        </w:rPr>
        <w:t>niji besplatno ili u</w:t>
      </w:r>
      <w:r w:rsidR="002E5B98" w:rsidRPr="00DE491A">
        <w:rPr>
          <w:lang w:val="hr-HR"/>
        </w:rPr>
        <w:t>z plaćanje, uključujući prodaju</w:t>
      </w:r>
      <w:r w:rsidRPr="00DE491A">
        <w:rPr>
          <w:lang w:val="hr-HR"/>
        </w:rPr>
        <w:t xml:space="preserve"> na daljinu; u slučaju prekograničnih prodaja na daljinu</w:t>
      </w:r>
      <w:r w:rsidR="002E5B98" w:rsidRPr="00DE491A">
        <w:rPr>
          <w:lang w:val="hr-HR"/>
        </w:rPr>
        <w:t>,</w:t>
      </w:r>
      <w:r w:rsidRPr="00DE491A">
        <w:rPr>
          <w:lang w:val="hr-HR"/>
        </w:rPr>
        <w:t xml:space="preserve"> proizvod se smatra stavljenim na tržište u državi članici u kojoj se nalazi potrošač; </w:t>
      </w:r>
    </w:p>
    <w:p w:rsidR="00AE28CE" w:rsidRPr="00DE491A" w:rsidRDefault="00AE28CE" w:rsidP="00AE28CE">
      <w:pPr>
        <w:pStyle w:val="StandardWeb"/>
        <w:numPr>
          <w:ilvl w:val="0"/>
          <w:numId w:val="5"/>
        </w:numPr>
        <w:spacing w:before="0" w:beforeAutospacing="0" w:after="151" w:afterAutospacing="0" w:line="394" w:lineRule="atLeast"/>
        <w:jc w:val="both"/>
        <w:rPr>
          <w:lang w:val="hr-HR"/>
        </w:rPr>
      </w:pPr>
      <w:r w:rsidRPr="00DE491A">
        <w:rPr>
          <w:lang w:val="hr-HR"/>
        </w:rPr>
        <w:t xml:space="preserve">„maloprodajno mjesto” </w:t>
      </w:r>
      <w:r w:rsidR="002E5B98" w:rsidRPr="00DE491A">
        <w:rPr>
          <w:lang w:val="hr-HR"/>
        </w:rPr>
        <w:t>je</w:t>
      </w:r>
      <w:r w:rsidRPr="00DE491A">
        <w:rPr>
          <w:lang w:val="hr-HR"/>
        </w:rPr>
        <w:t xml:space="preserve"> mjesto gdje se duhanski proizvodi stavljaju na tržište, uključujući i mjesto gdje ih na tržište stavlja fizička osoba;</w:t>
      </w:r>
    </w:p>
    <w:p w:rsidR="000B4AE3" w:rsidRPr="00DE491A" w:rsidRDefault="002E5B98" w:rsidP="00352584">
      <w:pPr>
        <w:pStyle w:val="StandardWeb"/>
        <w:numPr>
          <w:ilvl w:val="0"/>
          <w:numId w:val="5"/>
        </w:numPr>
        <w:spacing w:after="151" w:line="394" w:lineRule="atLeast"/>
        <w:ind w:left="851" w:hanging="425"/>
        <w:jc w:val="both"/>
        <w:rPr>
          <w:lang w:val="hr-HR"/>
        </w:rPr>
      </w:pPr>
      <w:r w:rsidRPr="00DE491A">
        <w:rPr>
          <w:lang w:val="hr-HR"/>
        </w:rPr>
        <w:t>„oglašavanje</w:t>
      </w:r>
      <w:r w:rsidR="00B56E6E" w:rsidRPr="00DE491A">
        <w:rPr>
          <w:lang w:val="hr-HR"/>
        </w:rPr>
        <w:t xml:space="preserve"> i promidžba</w:t>
      </w:r>
      <w:r w:rsidRPr="00DE491A">
        <w:rPr>
          <w:lang w:val="hr-HR"/>
        </w:rPr>
        <w:t>“ je</w:t>
      </w:r>
      <w:r w:rsidR="00AE28CE" w:rsidRPr="00DE491A">
        <w:rPr>
          <w:lang w:val="hr-HR"/>
        </w:rPr>
        <w:t xml:space="preserve"> svaki oblik komercijalne komunikacije, uključujuć</w:t>
      </w:r>
      <w:r w:rsidR="000B4AE3" w:rsidRPr="00DE491A">
        <w:rPr>
          <w:lang w:val="hr-HR"/>
        </w:rPr>
        <w:t>i usluge informacijskog društva;</w:t>
      </w:r>
    </w:p>
    <w:p w:rsidR="000B4AE3" w:rsidRPr="00DE491A" w:rsidRDefault="000B4AE3" w:rsidP="00B5662D">
      <w:pPr>
        <w:pStyle w:val="StandardWeb"/>
        <w:numPr>
          <w:ilvl w:val="0"/>
          <w:numId w:val="5"/>
        </w:numPr>
        <w:spacing w:after="151" w:line="394" w:lineRule="atLeast"/>
        <w:ind w:left="567"/>
        <w:jc w:val="both"/>
        <w:rPr>
          <w:lang w:val="hr-HR"/>
        </w:rPr>
      </w:pPr>
      <w:r w:rsidRPr="00DE491A">
        <w:rPr>
          <w:lang w:val="hr-HR"/>
        </w:rPr>
        <w:t xml:space="preserve"> „informacijsko društvo“ je društvo</w:t>
      </w:r>
      <w:r w:rsidR="008A6B57" w:rsidRPr="00DE491A">
        <w:rPr>
          <w:lang w:val="hr-HR"/>
        </w:rPr>
        <w:t xml:space="preserve"> </w:t>
      </w:r>
      <w:r w:rsidR="00C62BF6" w:rsidRPr="00DE491A">
        <w:rPr>
          <w:lang w:val="hr-HR"/>
        </w:rPr>
        <w:t xml:space="preserve">sukladno </w:t>
      </w:r>
      <w:r w:rsidRPr="00DE491A">
        <w:rPr>
          <w:lang w:val="hr-HR"/>
        </w:rPr>
        <w:t>posebnim propisima kojima se reguliraju</w:t>
      </w:r>
      <w:r w:rsidR="00C62BF6" w:rsidRPr="00DE491A">
        <w:t xml:space="preserve"> </w:t>
      </w:r>
      <w:r w:rsidRPr="00DE491A">
        <w:rPr>
          <w:lang w:val="hr-HR"/>
        </w:rPr>
        <w:t>postupci službenog obavješćivanja u području tehničkih propisa te propisima o uslugama informacijskog društva;</w:t>
      </w:r>
    </w:p>
    <w:p w:rsidR="00AE28CE" w:rsidRPr="00DE491A" w:rsidRDefault="002E5B98" w:rsidP="00B5662D">
      <w:pPr>
        <w:pStyle w:val="StandardWeb"/>
        <w:numPr>
          <w:ilvl w:val="0"/>
          <w:numId w:val="5"/>
        </w:numPr>
        <w:spacing w:before="0" w:beforeAutospacing="0" w:after="151" w:afterAutospacing="0" w:line="394" w:lineRule="atLeast"/>
        <w:ind w:left="567"/>
        <w:jc w:val="both"/>
        <w:rPr>
          <w:lang w:val="hr-HR"/>
        </w:rPr>
      </w:pPr>
      <w:r w:rsidRPr="00DE491A">
        <w:rPr>
          <w:lang w:val="hr-HR"/>
        </w:rPr>
        <w:lastRenderedPageBreak/>
        <w:t>„s</w:t>
      </w:r>
      <w:r w:rsidR="00AE28CE" w:rsidRPr="00DE491A">
        <w:rPr>
          <w:lang w:val="hr-HR"/>
        </w:rPr>
        <w:t>ponzoriranje</w:t>
      </w:r>
      <w:r w:rsidR="003D7E5E" w:rsidRPr="00DE491A">
        <w:rPr>
          <w:lang w:val="hr-HR"/>
        </w:rPr>
        <w:t xml:space="preserve"> i promoviranje</w:t>
      </w:r>
      <w:r w:rsidRPr="00DE491A">
        <w:rPr>
          <w:lang w:val="hr-HR"/>
        </w:rPr>
        <w:t>“ je</w:t>
      </w:r>
      <w:r w:rsidR="00AE28CE" w:rsidRPr="00DE491A">
        <w:rPr>
          <w:lang w:val="hr-HR"/>
        </w:rPr>
        <w:t xml:space="preserve"> svaki oblik doprinosa pravne ili fizičke osobe događaju, aktivnosti ili pojedincu s ciljem, učinkom ili mogućim učinkom izravne ili neizravne promidžbe </w:t>
      </w:r>
      <w:r w:rsidR="000F51BF" w:rsidRPr="00DE491A">
        <w:rPr>
          <w:lang w:val="hr-HR"/>
        </w:rPr>
        <w:t xml:space="preserve">duhanskih proizvoda i pušenja </w:t>
      </w:r>
      <w:r w:rsidR="00AE28CE" w:rsidRPr="00DE491A">
        <w:rPr>
          <w:lang w:val="hr-HR"/>
        </w:rPr>
        <w:t>ili uporab</w:t>
      </w:r>
      <w:r w:rsidRPr="00DE491A">
        <w:rPr>
          <w:lang w:val="hr-HR"/>
        </w:rPr>
        <w:t>e duhana;</w:t>
      </w:r>
    </w:p>
    <w:p w:rsidR="00AE28CE" w:rsidRPr="00DE491A" w:rsidRDefault="00AE28CE" w:rsidP="00352584">
      <w:pPr>
        <w:pStyle w:val="StandardWeb"/>
        <w:numPr>
          <w:ilvl w:val="0"/>
          <w:numId w:val="5"/>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„p</w:t>
      </w:r>
      <w:r w:rsidRPr="00DE491A">
        <w:rPr>
          <w:lang w:val="hr-HR"/>
        </w:rPr>
        <w:t>ušenje</w:t>
      </w:r>
      <w:r w:rsidR="002E5B98" w:rsidRPr="00DE491A">
        <w:rPr>
          <w:lang w:val="hr-HR"/>
        </w:rPr>
        <w:t>“ duhanskih proizvoda je</w:t>
      </w:r>
      <w:r w:rsidRPr="00DE491A">
        <w:rPr>
          <w:lang w:val="hr-HR"/>
        </w:rPr>
        <w:t xml:space="preserve"> uporaba duhanskih ili ostalih srodnih proizvoda na način da se udiše</w:t>
      </w:r>
      <w:r w:rsidR="002E5B98" w:rsidRPr="00DE491A">
        <w:rPr>
          <w:lang w:val="hr-HR"/>
        </w:rPr>
        <w:t xml:space="preserve"> dim nastao njihovim izgaranjem;</w:t>
      </w:r>
    </w:p>
    <w:p w:rsidR="00AE28CE" w:rsidRPr="00DE491A" w:rsidRDefault="00AE28CE" w:rsidP="00352584">
      <w:pPr>
        <w:pStyle w:val="StandardWeb"/>
        <w:numPr>
          <w:ilvl w:val="0"/>
          <w:numId w:val="5"/>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„š</w:t>
      </w:r>
      <w:r w:rsidRPr="00DE491A">
        <w:rPr>
          <w:lang w:val="hr-HR"/>
        </w:rPr>
        <w:t>tetne posljedice pušenja</w:t>
      </w:r>
      <w:r w:rsidR="002E5B98" w:rsidRPr="00DE491A">
        <w:rPr>
          <w:lang w:val="hr-HR"/>
        </w:rPr>
        <w:t>“</w:t>
      </w:r>
      <w:r w:rsidRPr="00DE491A">
        <w:rPr>
          <w:lang w:val="hr-HR"/>
        </w:rPr>
        <w:t xml:space="preserve"> su znanstveno dokazane pojave oštećenja zdravlja i bolesti koje skraćuju život pušača i nepušača, ako borave u istom zatv</w:t>
      </w:r>
      <w:r w:rsidR="002E5B98" w:rsidRPr="00DE491A">
        <w:rPr>
          <w:lang w:val="hr-HR"/>
        </w:rPr>
        <w:t>orenom prostoru u kojem se puši;</w:t>
      </w:r>
    </w:p>
    <w:p w:rsidR="00AE28CE" w:rsidRPr="00DE491A" w:rsidRDefault="00AE28CE" w:rsidP="00352584">
      <w:pPr>
        <w:pStyle w:val="StandardWeb"/>
        <w:numPr>
          <w:ilvl w:val="0"/>
          <w:numId w:val="5"/>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„p</w:t>
      </w:r>
      <w:r w:rsidRPr="00DE491A">
        <w:rPr>
          <w:lang w:val="hr-HR"/>
        </w:rPr>
        <w:t>reventivne mjere protiv pušenja</w:t>
      </w:r>
      <w:r w:rsidR="002E5B98" w:rsidRPr="00DE491A">
        <w:rPr>
          <w:lang w:val="hr-HR"/>
        </w:rPr>
        <w:t>“</w:t>
      </w:r>
      <w:r w:rsidRPr="00DE491A">
        <w:rPr>
          <w:lang w:val="hr-HR"/>
        </w:rPr>
        <w:t xml:space="preserve"> su sustavne aktivnosti čiji je cilj poboljšanje zdravlja te produljenje i poboljš</w:t>
      </w:r>
      <w:r w:rsidR="002E5B98" w:rsidRPr="00DE491A">
        <w:rPr>
          <w:lang w:val="hr-HR"/>
        </w:rPr>
        <w:t>anje kvalitete života pučanstva;</w:t>
      </w:r>
    </w:p>
    <w:p w:rsidR="00AE28CE" w:rsidRPr="00DE491A" w:rsidRDefault="00AE28CE" w:rsidP="00352584">
      <w:pPr>
        <w:pStyle w:val="StandardWeb"/>
        <w:numPr>
          <w:ilvl w:val="0"/>
          <w:numId w:val="5"/>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„j</w:t>
      </w:r>
      <w:r w:rsidRPr="00DE491A">
        <w:rPr>
          <w:lang w:val="hr-HR"/>
        </w:rPr>
        <w:t>avni prostor</w:t>
      </w:r>
      <w:r w:rsidR="002E5B98" w:rsidRPr="00DE491A">
        <w:rPr>
          <w:lang w:val="hr-HR"/>
        </w:rPr>
        <w:t>“ je</w:t>
      </w:r>
      <w:r w:rsidRPr="00DE491A">
        <w:rPr>
          <w:lang w:val="hr-HR"/>
        </w:rPr>
        <w:t xml:space="preserve"> zatvoreni prostor namijenjen skupnom boravku ljudi, a obuhvaća prostore u građevinama u kojima se obavljaju djelatnosti iz područja zdravstva, zaštite djece, socijalne skrbi, odgoja i obrazovanja, trgovine, športa i rekreacije, ugostiteljstva i turizma, kulture i umjetnosti, prometa, uključujući čekaonice, prostorije za sastanke, sve dvorane za okupljanje ljudi, gledališta, javna prometna sredstva, dizala, kabine žičare, javne zahode te otvorene prostore namijenjene održavanju kazališnih i </w:t>
      </w:r>
      <w:proofErr w:type="spellStart"/>
      <w:r w:rsidRPr="00DE491A">
        <w:rPr>
          <w:lang w:val="hr-HR"/>
        </w:rPr>
        <w:t>kinopredstava</w:t>
      </w:r>
      <w:proofErr w:type="spellEnd"/>
      <w:r w:rsidRPr="00DE491A">
        <w:rPr>
          <w:lang w:val="hr-HR"/>
        </w:rPr>
        <w:t>, prostore školskih dvorišta i druge prostore u kojima nepušači protiv svoje volje mo</w:t>
      </w:r>
      <w:r w:rsidR="002E5B98" w:rsidRPr="00DE491A">
        <w:rPr>
          <w:lang w:val="hr-HR"/>
        </w:rPr>
        <w:t>gu biti izloženi duhanskom dimu;</w:t>
      </w:r>
    </w:p>
    <w:p w:rsidR="00AE28CE" w:rsidRPr="00DE491A" w:rsidRDefault="00AE28CE" w:rsidP="00352584">
      <w:pPr>
        <w:pStyle w:val="StandardWeb"/>
        <w:numPr>
          <w:ilvl w:val="0"/>
          <w:numId w:val="5"/>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„p</w:t>
      </w:r>
      <w:r w:rsidRPr="00DE491A">
        <w:rPr>
          <w:lang w:val="hr-HR"/>
        </w:rPr>
        <w:t>rostor za pušenje</w:t>
      </w:r>
      <w:r w:rsidR="002E5B98" w:rsidRPr="00DE491A">
        <w:rPr>
          <w:lang w:val="hr-HR"/>
        </w:rPr>
        <w:t>“ je</w:t>
      </w:r>
      <w:r w:rsidRPr="00DE491A">
        <w:rPr>
          <w:lang w:val="hr-HR"/>
        </w:rPr>
        <w:t xml:space="preserve"> potpuno zatvoren prostor koji je fizički odvoje</w:t>
      </w:r>
      <w:r w:rsidR="002E5B98" w:rsidRPr="00DE491A">
        <w:rPr>
          <w:lang w:val="hr-HR"/>
        </w:rPr>
        <w:t>n od drugih zatvorenih prostora:</w:t>
      </w:r>
    </w:p>
    <w:p w:rsidR="00AE28CE" w:rsidRPr="00DE491A" w:rsidRDefault="00AE28CE" w:rsidP="00352584">
      <w:pPr>
        <w:pStyle w:val="StandardWeb"/>
        <w:spacing w:before="0" w:beforeAutospacing="0" w:after="151" w:afterAutospacing="0" w:line="394" w:lineRule="atLeast"/>
        <w:ind w:left="426"/>
        <w:jc w:val="both"/>
        <w:rPr>
          <w:lang w:val="hr-HR"/>
        </w:rPr>
      </w:pPr>
    </w:p>
    <w:p w:rsidR="00AE28CE" w:rsidRPr="00DE491A" w:rsidRDefault="00AE28CE" w:rsidP="00AE28CE">
      <w:pPr>
        <w:pStyle w:val="StandardWeb"/>
        <w:spacing w:after="151" w:line="394" w:lineRule="atLeast"/>
        <w:jc w:val="center"/>
        <w:rPr>
          <w:lang w:val="hr-HR"/>
        </w:rPr>
      </w:pPr>
      <w:r w:rsidRPr="00DE491A">
        <w:rPr>
          <w:b/>
          <w:lang w:val="hr-HR"/>
        </w:rPr>
        <w:t>II</w:t>
      </w:r>
      <w:r w:rsidR="00B33407">
        <w:rPr>
          <w:b/>
          <w:lang w:val="hr-HR"/>
        </w:rPr>
        <w:t>.</w:t>
      </w:r>
      <w:r w:rsidRPr="00DE491A">
        <w:rPr>
          <w:b/>
          <w:lang w:val="hr-HR"/>
        </w:rPr>
        <w:t xml:space="preserve"> DUHANSKI PROIZVODI</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bCs/>
          <w:lang w:val="hr-HR"/>
        </w:rPr>
        <w:t xml:space="preserve">Najviše dopuštene razine emisija katrana, nikotina, ugljikova </w:t>
      </w:r>
      <w:proofErr w:type="spellStart"/>
      <w:r w:rsidRPr="00DE491A">
        <w:rPr>
          <w:b/>
          <w:bCs/>
          <w:lang w:val="hr-HR"/>
        </w:rPr>
        <w:t>monoksida</w:t>
      </w:r>
      <w:proofErr w:type="spellEnd"/>
      <w:r w:rsidRPr="00DE491A">
        <w:rPr>
          <w:b/>
          <w:bCs/>
          <w:lang w:val="hr-HR"/>
        </w:rPr>
        <w:t xml:space="preserve"> i drugih tvari </w:t>
      </w:r>
    </w:p>
    <w:p w:rsidR="00AE28CE" w:rsidRPr="00DE491A" w:rsidRDefault="00F415F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Zabranjuje se proizvodnja i promet cigareta koje sadrže više od:</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10 mg katrana po cigareti,</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1 mg nikotina po cigareti,</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 10 mg </w:t>
      </w:r>
      <w:r w:rsidR="00280E0F">
        <w:rPr>
          <w:lang w:val="hr-HR"/>
        </w:rPr>
        <w:t>ugljikovog</w:t>
      </w:r>
      <w:r w:rsidRPr="00DE491A">
        <w:rPr>
          <w:lang w:val="hr-HR"/>
        </w:rPr>
        <w:t xml:space="preserve"> </w:t>
      </w:r>
      <w:proofErr w:type="spellStart"/>
      <w:r w:rsidRPr="00DE491A">
        <w:rPr>
          <w:lang w:val="hr-HR"/>
        </w:rPr>
        <w:t>monoksida</w:t>
      </w:r>
      <w:proofErr w:type="spellEnd"/>
      <w:r w:rsidRPr="00DE491A">
        <w:rPr>
          <w:lang w:val="hr-HR"/>
        </w:rPr>
        <w:t xml:space="preserve"> po cigareti.</w:t>
      </w:r>
    </w:p>
    <w:p w:rsidR="00AE28CE" w:rsidRPr="00DE491A" w:rsidRDefault="00F415F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 xml:space="preserve">Mjerenje katrana, nikotina i </w:t>
      </w:r>
      <w:r w:rsidR="00280E0F">
        <w:rPr>
          <w:lang w:val="hr-HR"/>
        </w:rPr>
        <w:t>ugljikovog</w:t>
      </w:r>
      <w:r w:rsidR="00AE28CE" w:rsidRPr="00DE491A">
        <w:rPr>
          <w:lang w:val="hr-HR"/>
        </w:rPr>
        <w:t xml:space="preserve"> </w:t>
      </w:r>
      <w:proofErr w:type="spellStart"/>
      <w:r w:rsidR="00AE28CE" w:rsidRPr="00DE491A">
        <w:rPr>
          <w:lang w:val="hr-HR"/>
        </w:rPr>
        <w:t>monoksida</w:t>
      </w:r>
      <w:proofErr w:type="spellEnd"/>
      <w:r w:rsidR="00AE28CE" w:rsidRPr="00DE491A">
        <w:rPr>
          <w:lang w:val="hr-HR"/>
        </w:rPr>
        <w:t xml:space="preserve"> obavlja se na temelju ISO normi:</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lastRenderedPageBreak/>
        <w:t>– za katran ISO 4387,</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za nikotin ISO 10315,</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 za </w:t>
      </w:r>
      <w:r w:rsidR="00280E0F">
        <w:rPr>
          <w:lang w:val="hr-HR"/>
        </w:rPr>
        <w:t>ugljikov</w:t>
      </w:r>
      <w:r w:rsidRPr="00DE491A">
        <w:rPr>
          <w:lang w:val="hr-HR"/>
        </w:rPr>
        <w:t xml:space="preserve"> </w:t>
      </w:r>
      <w:proofErr w:type="spellStart"/>
      <w:r w:rsidRPr="00DE491A">
        <w:rPr>
          <w:lang w:val="hr-HR"/>
        </w:rPr>
        <w:t>monoksid</w:t>
      </w:r>
      <w:proofErr w:type="spellEnd"/>
      <w:r w:rsidRPr="00DE491A">
        <w:rPr>
          <w:lang w:val="hr-HR"/>
        </w:rPr>
        <w:t xml:space="preserve"> ISO 8454.</w:t>
      </w:r>
    </w:p>
    <w:p w:rsidR="00AE28CE" w:rsidRPr="00DE491A" w:rsidRDefault="00F415FA"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 xml:space="preserve">Točnost mjerenja za katran, nikotin i </w:t>
      </w:r>
      <w:r w:rsidR="00280E0F">
        <w:rPr>
          <w:lang w:val="hr-HR"/>
        </w:rPr>
        <w:t>ugljikov</w:t>
      </w:r>
      <w:r w:rsidR="00AE28CE" w:rsidRPr="00DE491A">
        <w:rPr>
          <w:lang w:val="hr-HR"/>
        </w:rPr>
        <w:t xml:space="preserve"> </w:t>
      </w:r>
      <w:proofErr w:type="spellStart"/>
      <w:r w:rsidR="00AE28CE" w:rsidRPr="00DE491A">
        <w:rPr>
          <w:lang w:val="hr-HR"/>
        </w:rPr>
        <w:t>monoksid</w:t>
      </w:r>
      <w:proofErr w:type="spellEnd"/>
      <w:r w:rsidR="00AE28CE" w:rsidRPr="00DE491A">
        <w:rPr>
          <w:lang w:val="hr-HR"/>
        </w:rPr>
        <w:t xml:space="preserve"> određuje se sukladno ISO normi 8243.</w:t>
      </w:r>
    </w:p>
    <w:p w:rsidR="00AE28CE" w:rsidRPr="009714A5" w:rsidRDefault="00F415FA" w:rsidP="00AE28CE">
      <w:pPr>
        <w:pStyle w:val="StandardWeb"/>
        <w:spacing w:before="0" w:beforeAutospacing="0" w:after="151" w:afterAutospacing="0" w:line="394" w:lineRule="atLeast"/>
        <w:jc w:val="both"/>
        <w:rPr>
          <w:lang w:val="hr-HR"/>
        </w:rPr>
      </w:pPr>
      <w:r w:rsidRPr="00F750E2">
        <w:rPr>
          <w:lang w:val="hr-HR"/>
        </w:rPr>
        <w:t xml:space="preserve">(4) </w:t>
      </w:r>
      <w:r w:rsidR="00F750E2" w:rsidRPr="00F750E2">
        <w:rPr>
          <w:lang w:val="hr-HR"/>
        </w:rPr>
        <w:t xml:space="preserve">Vlada Republike Hrvatske uredbom može </w:t>
      </w:r>
      <w:r w:rsidR="00AE28CE" w:rsidRPr="00F750E2">
        <w:rPr>
          <w:lang w:val="hr-HR"/>
        </w:rPr>
        <w:t xml:space="preserve">odrediti maksimalnu razinu emisija za emisije iz cigareta, osim emisija iz stavka 1. </w:t>
      </w:r>
      <w:r w:rsidRPr="00F750E2">
        <w:rPr>
          <w:lang w:val="hr-HR"/>
        </w:rPr>
        <w:t>ovoga</w:t>
      </w:r>
      <w:r w:rsidR="00172D7E" w:rsidRPr="00F750E2">
        <w:rPr>
          <w:lang w:val="hr-HR"/>
        </w:rPr>
        <w:t xml:space="preserve"> članka, kao i</w:t>
      </w:r>
      <w:r w:rsidR="00AE28CE" w:rsidRPr="00F750E2">
        <w:rPr>
          <w:lang w:val="hr-HR"/>
        </w:rPr>
        <w:t xml:space="preserve"> za emisije iz duhanskih proizvoda koji nisu cigarete</w:t>
      </w:r>
      <w:r w:rsidR="00F675D7" w:rsidRPr="00F750E2">
        <w:rPr>
          <w:lang w:val="hr-HR"/>
        </w:rPr>
        <w:t>, o čemu će se izvijestiti</w:t>
      </w:r>
      <w:r w:rsidR="00AE28CE" w:rsidRPr="00F750E2">
        <w:rPr>
          <w:lang w:val="hr-HR"/>
        </w:rPr>
        <w:t xml:space="preserve"> Europska komisija</w:t>
      </w:r>
      <w:r w:rsidR="00594DC7" w:rsidRPr="00F750E2">
        <w:rPr>
          <w:lang w:val="hr-HR"/>
        </w:rPr>
        <w:t xml:space="preserve"> (u daljnjem tekstu: Komisija)</w:t>
      </w:r>
      <w:r w:rsidR="00AE28CE" w:rsidRPr="00F750E2">
        <w:rPr>
          <w:lang w:val="hr-HR"/>
        </w:rPr>
        <w:t>.</w:t>
      </w:r>
    </w:p>
    <w:p w:rsidR="00AE28CE" w:rsidRPr="009714A5" w:rsidRDefault="00882EAA" w:rsidP="00AE28CE">
      <w:pPr>
        <w:pStyle w:val="StandardWeb"/>
        <w:spacing w:before="0" w:beforeAutospacing="0" w:after="151" w:afterAutospacing="0" w:line="394" w:lineRule="atLeast"/>
        <w:jc w:val="both"/>
        <w:rPr>
          <w:lang w:val="hr-HR"/>
        </w:rPr>
      </w:pPr>
      <w:r w:rsidRPr="00F750E2">
        <w:rPr>
          <w:lang w:val="hr-HR"/>
        </w:rPr>
        <w:t xml:space="preserve">(5) </w:t>
      </w:r>
      <w:r w:rsidR="00AE28CE" w:rsidRPr="00F750E2">
        <w:rPr>
          <w:lang w:val="hr-HR"/>
        </w:rPr>
        <w:t xml:space="preserve">Mjerenja </w:t>
      </w:r>
      <w:r w:rsidRPr="00F750E2">
        <w:rPr>
          <w:lang w:val="hr-HR"/>
        </w:rPr>
        <w:t xml:space="preserve">razina tvari </w:t>
      </w:r>
      <w:r w:rsidR="00AE28CE" w:rsidRPr="00F750E2">
        <w:rPr>
          <w:lang w:val="hr-HR"/>
        </w:rPr>
        <w:t>iz ovog</w:t>
      </w:r>
      <w:r w:rsidRPr="00F750E2">
        <w:rPr>
          <w:lang w:val="hr-HR"/>
        </w:rPr>
        <w:t>a</w:t>
      </w:r>
      <w:r w:rsidR="00AE28CE" w:rsidRPr="00F750E2">
        <w:rPr>
          <w:lang w:val="hr-HR"/>
        </w:rPr>
        <w:t xml:space="preserve"> članka obavljaju ovlašteni labo</w:t>
      </w:r>
      <w:r w:rsidRPr="00F750E2">
        <w:rPr>
          <w:lang w:val="hr-HR"/>
        </w:rPr>
        <w:t xml:space="preserve">ratoriji koji </w:t>
      </w:r>
      <w:r w:rsidR="00AE28CE" w:rsidRPr="00F750E2">
        <w:rPr>
          <w:lang w:val="hr-HR"/>
        </w:rPr>
        <w:t xml:space="preserve">ne smiju biti u vlasništvu duhanske industrije niti </w:t>
      </w:r>
      <w:r w:rsidRPr="00F750E2">
        <w:rPr>
          <w:lang w:val="hr-HR"/>
        </w:rPr>
        <w:t>duhanska industrija</w:t>
      </w:r>
      <w:r w:rsidR="00AE28CE" w:rsidRPr="00F750E2">
        <w:rPr>
          <w:lang w:val="hr-HR"/>
        </w:rPr>
        <w:t xml:space="preserve"> njima smije izravno ili neizravno upravljati. Ovlašteni laboratoriji mogu proizvođačima i uvoznicima duhanskih proizvoda naplatiti razmjerne naknade za provjeru mjerenja iz ovog</w:t>
      </w:r>
      <w:r w:rsidR="00594DC7" w:rsidRPr="00F750E2">
        <w:rPr>
          <w:lang w:val="hr-HR"/>
        </w:rPr>
        <w:t>a</w:t>
      </w:r>
      <w:r w:rsidR="00AE28CE" w:rsidRPr="00F750E2">
        <w:rPr>
          <w:lang w:val="hr-HR"/>
        </w:rPr>
        <w:t xml:space="preserve"> članka.</w:t>
      </w:r>
      <w:r w:rsidR="00AE28CE" w:rsidRPr="009714A5">
        <w:rPr>
          <w:lang w:val="hr-HR"/>
        </w:rPr>
        <w:t xml:space="preserve"> </w:t>
      </w:r>
    </w:p>
    <w:p w:rsidR="009714A5" w:rsidRDefault="00594DC7" w:rsidP="00AE28CE">
      <w:pPr>
        <w:pStyle w:val="StandardWeb"/>
        <w:spacing w:before="0" w:beforeAutospacing="0" w:after="151" w:afterAutospacing="0" w:line="394" w:lineRule="atLeast"/>
        <w:jc w:val="both"/>
        <w:rPr>
          <w:lang w:val="hr-HR"/>
        </w:rPr>
      </w:pPr>
      <w:r w:rsidRPr="00F750E2">
        <w:rPr>
          <w:lang w:val="hr-HR"/>
        </w:rPr>
        <w:t>(</w:t>
      </w:r>
      <w:r w:rsidR="00F675D7" w:rsidRPr="00F750E2">
        <w:rPr>
          <w:lang w:val="hr-HR"/>
        </w:rPr>
        <w:t>6) Popis laboratorija</w:t>
      </w:r>
      <w:r w:rsidRPr="00F750E2">
        <w:rPr>
          <w:lang w:val="hr-HR"/>
        </w:rPr>
        <w:t xml:space="preserve"> iz stavka 5. ovoga </w:t>
      </w:r>
      <w:r w:rsidR="00280E0F">
        <w:rPr>
          <w:lang w:val="hr-HR"/>
        </w:rPr>
        <w:t xml:space="preserve">članka </w:t>
      </w:r>
      <w:r w:rsidR="00F750E2" w:rsidRPr="00F750E2">
        <w:rPr>
          <w:lang w:val="hr-HR"/>
        </w:rPr>
        <w:t>koji se nalaze u Re</w:t>
      </w:r>
      <w:r w:rsidR="00F750E2">
        <w:rPr>
          <w:lang w:val="hr-HR"/>
        </w:rPr>
        <w:t>p</w:t>
      </w:r>
      <w:r w:rsidR="00F750E2" w:rsidRPr="00F750E2">
        <w:rPr>
          <w:lang w:val="hr-HR"/>
        </w:rPr>
        <w:t xml:space="preserve">ublici Hrvatskoj </w:t>
      </w:r>
      <w:r w:rsidRPr="00F750E2">
        <w:rPr>
          <w:lang w:val="hr-HR"/>
        </w:rPr>
        <w:t>članka dostavlja se Komisiji. U popisu se navo</w:t>
      </w:r>
      <w:r w:rsidR="00B44CDD" w:rsidRPr="00F750E2">
        <w:rPr>
          <w:lang w:val="hr-HR"/>
        </w:rPr>
        <w:t>d</w:t>
      </w:r>
      <w:r w:rsidRPr="00F750E2">
        <w:rPr>
          <w:lang w:val="hr-HR"/>
        </w:rPr>
        <w:t>e</w:t>
      </w:r>
      <w:r w:rsidR="00B44CDD" w:rsidRPr="00F750E2">
        <w:rPr>
          <w:lang w:val="hr-HR"/>
        </w:rPr>
        <w:t xml:space="preserve"> </w:t>
      </w:r>
      <w:r w:rsidR="00280E0F">
        <w:rPr>
          <w:lang w:val="hr-HR"/>
        </w:rPr>
        <w:t>i kriteriji</w:t>
      </w:r>
      <w:r w:rsidRPr="00F750E2">
        <w:rPr>
          <w:lang w:val="hr-HR"/>
        </w:rPr>
        <w:t xml:space="preserve"> korišteni za odobravanje i metode primijenjene za praćenje. Popis se ažurira prilikom svake promjene</w:t>
      </w:r>
      <w:r w:rsidR="004911B1">
        <w:rPr>
          <w:lang w:val="hr-HR"/>
        </w:rPr>
        <w:t>.</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4. </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Izvješćivanje o sastojcima i emisijama</w:t>
      </w:r>
    </w:p>
    <w:p w:rsidR="00AE28CE" w:rsidRPr="00DE491A" w:rsidRDefault="00A9240E" w:rsidP="00AE28CE">
      <w:pPr>
        <w:pStyle w:val="StandardWeb"/>
        <w:spacing w:before="0" w:beforeAutospacing="0" w:after="151" w:afterAutospacing="0" w:line="394" w:lineRule="atLeast"/>
        <w:jc w:val="both"/>
        <w:rPr>
          <w:lang w:val="hr-HR"/>
        </w:rPr>
      </w:pPr>
      <w:r w:rsidRPr="00DE491A">
        <w:rPr>
          <w:lang w:val="hr-HR"/>
        </w:rPr>
        <w:t xml:space="preserve">(1) </w:t>
      </w:r>
      <w:r w:rsidR="004201FF" w:rsidRPr="00DE491A">
        <w:rPr>
          <w:lang w:val="hr-HR"/>
        </w:rPr>
        <w:t>Prije stavljanja duhanskih proizvoda na tržište, p</w:t>
      </w:r>
      <w:r w:rsidR="00AE28CE" w:rsidRPr="00DE491A">
        <w:rPr>
          <w:lang w:val="hr-HR"/>
        </w:rPr>
        <w:t xml:space="preserve">roizvođači i uvoznici </w:t>
      </w:r>
      <w:r w:rsidR="004201FF" w:rsidRPr="00DE491A">
        <w:rPr>
          <w:lang w:val="hr-HR"/>
        </w:rPr>
        <w:t xml:space="preserve">obvezni su </w:t>
      </w:r>
      <w:r w:rsidR="00280E0F">
        <w:rPr>
          <w:lang w:val="hr-HR"/>
        </w:rPr>
        <w:t>m</w:t>
      </w:r>
      <w:r w:rsidR="00AE28CE" w:rsidRPr="00DE491A">
        <w:rPr>
          <w:lang w:val="hr-HR"/>
        </w:rPr>
        <w:t>inistarstvu</w:t>
      </w:r>
      <w:r w:rsidR="00280E0F">
        <w:rPr>
          <w:lang w:val="hr-HR"/>
        </w:rPr>
        <w:t xml:space="preserve"> nadležnom za zdravlje</w:t>
      </w:r>
      <w:r w:rsidR="00AE28CE" w:rsidRPr="00DE491A">
        <w:rPr>
          <w:lang w:val="hr-HR"/>
        </w:rPr>
        <w:t xml:space="preserve"> dostaviti sljedeće podatke prema robnoj marki i vrsti: </w:t>
      </w:r>
    </w:p>
    <w:p w:rsidR="00AE28CE" w:rsidRPr="00DE491A" w:rsidRDefault="00AE28CE" w:rsidP="00A9240E">
      <w:pPr>
        <w:pStyle w:val="StandardWeb"/>
        <w:numPr>
          <w:ilvl w:val="0"/>
          <w:numId w:val="6"/>
        </w:numPr>
        <w:spacing w:before="0" w:beforeAutospacing="0" w:after="151" w:afterAutospacing="0" w:line="394" w:lineRule="atLeast"/>
        <w:jc w:val="both"/>
        <w:rPr>
          <w:lang w:val="hr-HR"/>
        </w:rPr>
      </w:pPr>
      <w:r w:rsidRPr="00DE491A">
        <w:rPr>
          <w:lang w:val="hr-HR"/>
        </w:rPr>
        <w:t xml:space="preserve">popis svih sastojaka i njihovih količina korištenih u proizvodnji duhanskih proizvoda, u padajućem redoslijedu prema masi svakog sastojka sadržanog u duhanskim proizvodima; </w:t>
      </w:r>
    </w:p>
    <w:p w:rsidR="00AE28CE" w:rsidRPr="00DE491A" w:rsidRDefault="00AE28CE" w:rsidP="00A9240E">
      <w:pPr>
        <w:pStyle w:val="StandardWeb"/>
        <w:numPr>
          <w:ilvl w:val="0"/>
          <w:numId w:val="6"/>
        </w:numPr>
        <w:spacing w:before="0" w:beforeAutospacing="0" w:after="151" w:afterAutospacing="0" w:line="394" w:lineRule="atLeast"/>
        <w:jc w:val="both"/>
        <w:rPr>
          <w:lang w:val="hr-HR"/>
        </w:rPr>
      </w:pPr>
      <w:r w:rsidRPr="00DE491A">
        <w:rPr>
          <w:lang w:val="hr-HR"/>
        </w:rPr>
        <w:t xml:space="preserve">razine emisije i udjele iz članka 3. stavaka 1. i članka 3. stavka 4. </w:t>
      </w:r>
      <w:r w:rsidR="00DD52DC" w:rsidRPr="00DE491A">
        <w:rPr>
          <w:lang w:val="hr-HR"/>
        </w:rPr>
        <w:t>ovoga Zakona</w:t>
      </w:r>
    </w:p>
    <w:p w:rsidR="00AE28CE" w:rsidRPr="00DE491A" w:rsidRDefault="00AE28CE" w:rsidP="00A9240E">
      <w:pPr>
        <w:pStyle w:val="StandardWeb"/>
        <w:numPr>
          <w:ilvl w:val="0"/>
          <w:numId w:val="6"/>
        </w:numPr>
        <w:spacing w:before="0" w:beforeAutospacing="0" w:after="151" w:afterAutospacing="0" w:line="394" w:lineRule="atLeast"/>
        <w:jc w:val="both"/>
        <w:rPr>
          <w:lang w:val="hr-HR"/>
        </w:rPr>
      </w:pPr>
      <w:r w:rsidRPr="00DE491A">
        <w:rPr>
          <w:lang w:val="hr-HR"/>
        </w:rPr>
        <w:t>podatke o drugim emisijama i njihovim razinama</w:t>
      </w:r>
      <w:r w:rsidR="00DD52DC" w:rsidRPr="00DE491A">
        <w:rPr>
          <w:lang w:val="hr-HR"/>
        </w:rPr>
        <w:t>, ako je moguće</w:t>
      </w:r>
      <w:r w:rsidRPr="00DE491A">
        <w:rPr>
          <w:lang w:val="hr-HR"/>
        </w:rPr>
        <w:t xml:space="preserve">. </w:t>
      </w:r>
    </w:p>
    <w:p w:rsidR="00AE28CE" w:rsidRPr="00DE491A" w:rsidRDefault="00A9240E"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 xml:space="preserve">Za proizvode koji su već stavljeni na tržište, podaci </w:t>
      </w:r>
      <w:r w:rsidRPr="00DE491A">
        <w:rPr>
          <w:lang w:val="hr-HR"/>
        </w:rPr>
        <w:t xml:space="preserve">iz stavka 1. ovoga članka </w:t>
      </w:r>
      <w:r w:rsidR="00AE28CE" w:rsidRPr="00DE491A">
        <w:rPr>
          <w:lang w:val="hr-HR"/>
        </w:rPr>
        <w:t xml:space="preserve">dostavljaju </w:t>
      </w:r>
      <w:r w:rsidRPr="00DE491A">
        <w:rPr>
          <w:lang w:val="hr-HR"/>
        </w:rPr>
        <w:t xml:space="preserve">se najkasnije </w:t>
      </w:r>
      <w:r w:rsidR="00AE28CE" w:rsidRPr="00DE491A">
        <w:rPr>
          <w:lang w:val="hr-HR"/>
        </w:rPr>
        <w:t xml:space="preserve">do 20. studenoga 2016. </w:t>
      </w:r>
      <w:r w:rsidRPr="00DE491A">
        <w:rPr>
          <w:lang w:val="hr-HR"/>
        </w:rPr>
        <w:t>godine.</w:t>
      </w:r>
    </w:p>
    <w:p w:rsidR="00AE28CE" w:rsidRPr="00DE491A" w:rsidRDefault="00A9240E" w:rsidP="00AE28CE">
      <w:pPr>
        <w:pStyle w:val="StandardWeb"/>
        <w:spacing w:before="0" w:beforeAutospacing="0" w:after="151" w:afterAutospacing="0" w:line="394" w:lineRule="atLeast"/>
        <w:jc w:val="both"/>
        <w:rPr>
          <w:lang w:val="hr-HR"/>
        </w:rPr>
      </w:pPr>
      <w:r w:rsidRPr="00DE491A">
        <w:rPr>
          <w:lang w:val="hr-HR"/>
        </w:rPr>
        <w:t>(3) A</w:t>
      </w:r>
      <w:r w:rsidR="00AE28CE" w:rsidRPr="00DE491A">
        <w:rPr>
          <w:lang w:val="hr-HR"/>
        </w:rPr>
        <w:t>ko je sastav proizvoda izmijenjen</w:t>
      </w:r>
      <w:r w:rsidR="00F222C3">
        <w:rPr>
          <w:lang w:val="hr-HR"/>
        </w:rPr>
        <w:t xml:space="preserve"> na</w:t>
      </w:r>
      <w:r w:rsidR="00AE28CE" w:rsidRPr="00DE491A">
        <w:rPr>
          <w:lang w:val="hr-HR"/>
        </w:rPr>
        <w:t xml:space="preserve"> način koji utječe na podatke dostavljene </w:t>
      </w:r>
      <w:r w:rsidRPr="00DE491A">
        <w:rPr>
          <w:lang w:val="hr-HR"/>
        </w:rPr>
        <w:t>sukladno</w:t>
      </w:r>
      <w:r w:rsidR="00AE28CE" w:rsidRPr="00DE491A">
        <w:rPr>
          <w:lang w:val="hr-HR"/>
        </w:rPr>
        <w:t xml:space="preserve"> ovom</w:t>
      </w:r>
      <w:r w:rsidRPr="00DE491A">
        <w:rPr>
          <w:lang w:val="hr-HR"/>
        </w:rPr>
        <w:t>e</w:t>
      </w:r>
      <w:r w:rsidR="00AE28CE" w:rsidRPr="00DE491A">
        <w:rPr>
          <w:lang w:val="hr-HR"/>
        </w:rPr>
        <w:t xml:space="preserve"> članku</w:t>
      </w:r>
      <w:r w:rsidRPr="00DE491A">
        <w:rPr>
          <w:lang w:val="hr-HR"/>
        </w:rPr>
        <w:t xml:space="preserve">, proizvođači ili uvoznici obvezni su o tome obavijestiti </w:t>
      </w:r>
      <w:r w:rsidR="00DD52DC" w:rsidRPr="00DE491A">
        <w:rPr>
          <w:lang w:val="hr-HR"/>
        </w:rPr>
        <w:t>m</w:t>
      </w:r>
      <w:r w:rsidRPr="00DE491A">
        <w:rPr>
          <w:lang w:val="hr-HR"/>
        </w:rPr>
        <w:t xml:space="preserve">inistarstvo </w:t>
      </w:r>
      <w:r w:rsidR="00DD52DC" w:rsidRPr="00DE491A">
        <w:rPr>
          <w:lang w:val="hr-HR"/>
        </w:rPr>
        <w:t>nadležno za zdravlje</w:t>
      </w:r>
      <w:r w:rsidRPr="00DE491A">
        <w:rPr>
          <w:lang w:val="hr-HR"/>
        </w:rPr>
        <w:t xml:space="preserve"> u roku od </w:t>
      </w:r>
      <w:r w:rsidR="00DD52DC" w:rsidRPr="00DE491A">
        <w:rPr>
          <w:lang w:val="hr-HR"/>
        </w:rPr>
        <w:t>30</w:t>
      </w:r>
      <w:r w:rsidRPr="00DE491A">
        <w:rPr>
          <w:b/>
          <w:lang w:val="hr-HR"/>
        </w:rPr>
        <w:t xml:space="preserve"> </w:t>
      </w:r>
      <w:r w:rsidRPr="00DE491A">
        <w:rPr>
          <w:lang w:val="hr-HR"/>
        </w:rPr>
        <w:t>dana od dana izmjene sastava proizvoda</w:t>
      </w:r>
      <w:r w:rsidR="00AE28CE" w:rsidRPr="00DE491A">
        <w:rPr>
          <w:lang w:val="hr-HR"/>
        </w:rPr>
        <w:t xml:space="preserve">. </w:t>
      </w:r>
    </w:p>
    <w:p w:rsidR="00232440" w:rsidRPr="00DE491A" w:rsidRDefault="00844D73" w:rsidP="00AE28CE">
      <w:pPr>
        <w:pStyle w:val="StandardWeb"/>
        <w:spacing w:before="0" w:beforeAutospacing="0" w:after="151" w:afterAutospacing="0" w:line="394" w:lineRule="atLeast"/>
        <w:jc w:val="both"/>
        <w:rPr>
          <w:lang w:val="hr-HR"/>
        </w:rPr>
      </w:pPr>
      <w:r w:rsidRPr="00DE491A">
        <w:rPr>
          <w:lang w:val="hr-HR"/>
        </w:rPr>
        <w:lastRenderedPageBreak/>
        <w:t>(4)</w:t>
      </w:r>
      <w:r w:rsidR="00AE28CE" w:rsidRPr="00DE491A">
        <w:rPr>
          <w:lang w:val="hr-HR"/>
        </w:rPr>
        <w:t xml:space="preserve"> Popis sastojaka iz stavka 1. točke (a) ovog</w:t>
      </w:r>
      <w:r w:rsidRPr="00DE491A">
        <w:rPr>
          <w:lang w:val="hr-HR"/>
        </w:rPr>
        <w:t>a</w:t>
      </w:r>
      <w:r w:rsidR="00AE28CE" w:rsidRPr="00DE491A">
        <w:rPr>
          <w:lang w:val="hr-HR"/>
        </w:rPr>
        <w:t xml:space="preserve"> članka mora biti popraćen izjavom u kojoj se navode razlozi zbog kojih su ti sastojci uključeni u te duhanske proizvode. </w:t>
      </w:r>
      <w:r w:rsidRPr="00DE491A">
        <w:rPr>
          <w:lang w:val="hr-HR"/>
        </w:rPr>
        <w:t>U</w:t>
      </w:r>
      <w:r w:rsidR="00AE28CE" w:rsidRPr="00DE491A">
        <w:rPr>
          <w:lang w:val="hr-HR"/>
        </w:rPr>
        <w:t xml:space="preserve"> popis</w:t>
      </w:r>
      <w:r w:rsidRPr="00DE491A">
        <w:rPr>
          <w:lang w:val="hr-HR"/>
        </w:rPr>
        <w:t>u se</w:t>
      </w:r>
      <w:r w:rsidR="00AE28CE" w:rsidRPr="00DE491A">
        <w:rPr>
          <w:lang w:val="hr-HR"/>
        </w:rPr>
        <w:t xml:space="preserve"> navodi status sastojaka, uključujući i podatak jesu li registrirani </w:t>
      </w:r>
      <w:r w:rsidRPr="00DE491A">
        <w:rPr>
          <w:lang w:val="hr-HR"/>
        </w:rPr>
        <w:t>sukladno</w:t>
      </w:r>
      <w:r w:rsidR="00AE28CE" w:rsidRPr="00DE491A">
        <w:rPr>
          <w:lang w:val="hr-HR"/>
        </w:rPr>
        <w:t xml:space="preserve"> </w:t>
      </w:r>
      <w:r w:rsidR="00280E0F">
        <w:rPr>
          <w:lang w:val="hr-HR"/>
        </w:rPr>
        <w:t>posebnom propisu kojim se uređuje provedba</w:t>
      </w:r>
      <w:r w:rsidR="00280E0F" w:rsidRPr="00280E0F">
        <w:rPr>
          <w:lang w:val="hr-HR"/>
        </w:rPr>
        <w:t xml:space="preserve"> Uredbe (EZ) br. 1907/2006 Europskoga parlamenta i Vijeća o registraciji, evaluaciji, autorizaciji i ograničavanju kemikalija</w:t>
      </w:r>
      <w:r w:rsidR="00280E0F">
        <w:rPr>
          <w:lang w:val="hr-HR"/>
        </w:rPr>
        <w:t>.</w:t>
      </w:r>
    </w:p>
    <w:p w:rsidR="00AE28CE" w:rsidRPr="00DE491A" w:rsidRDefault="00844D73" w:rsidP="00AE28CE">
      <w:pPr>
        <w:pStyle w:val="StandardWeb"/>
        <w:spacing w:before="0" w:beforeAutospacing="0" w:after="151" w:afterAutospacing="0" w:line="394" w:lineRule="atLeast"/>
        <w:jc w:val="both"/>
        <w:rPr>
          <w:lang w:val="hr-HR"/>
        </w:rPr>
      </w:pPr>
      <w:r w:rsidRPr="00DE491A">
        <w:rPr>
          <w:lang w:val="hr-HR"/>
        </w:rPr>
        <w:t>(5)</w:t>
      </w:r>
      <w:r w:rsidR="00AE28CE" w:rsidRPr="00DE491A">
        <w:rPr>
          <w:lang w:val="hr-HR"/>
        </w:rPr>
        <w:t xml:space="preserve"> Popis iz stavka 1. točke (a) ovog</w:t>
      </w:r>
      <w:r w:rsidR="000A38A8" w:rsidRPr="00DE491A">
        <w:rPr>
          <w:lang w:val="hr-HR"/>
        </w:rPr>
        <w:t>a</w:t>
      </w:r>
      <w:r w:rsidR="00AE28CE" w:rsidRPr="00DE491A">
        <w:rPr>
          <w:lang w:val="hr-HR"/>
        </w:rPr>
        <w:t xml:space="preserve"> članka mora biti popraćen relevantnim toksikološkim podacima koji se tiču sastojaka u zapaljenom ili nezapaljenom obliku, ovisno o okolnostima konkretnog slučaja, posebno u odnosu na njihove</w:t>
      </w:r>
      <w:r w:rsidRPr="00DE491A">
        <w:rPr>
          <w:lang w:val="hr-HR"/>
        </w:rPr>
        <w:t xml:space="preserve"> učinke na zdravlje potrošača i</w:t>
      </w:r>
      <w:r w:rsidR="00AE28CE" w:rsidRPr="00DE491A">
        <w:rPr>
          <w:lang w:val="hr-HR"/>
        </w:rPr>
        <w:t xml:space="preserve"> bilo kakav učinak koji stvara ovisnost. </w:t>
      </w:r>
    </w:p>
    <w:p w:rsidR="00AE28CE" w:rsidRPr="00DE491A" w:rsidRDefault="00844D73" w:rsidP="00AE28CE">
      <w:pPr>
        <w:pStyle w:val="StandardWeb"/>
        <w:spacing w:before="0" w:beforeAutospacing="0" w:after="151" w:afterAutospacing="0" w:line="394" w:lineRule="atLeast"/>
        <w:jc w:val="both"/>
        <w:rPr>
          <w:lang w:val="hr-HR"/>
        </w:rPr>
      </w:pPr>
      <w:r w:rsidRPr="00DE491A">
        <w:rPr>
          <w:lang w:val="hr-HR"/>
        </w:rPr>
        <w:t xml:space="preserve">(6) </w:t>
      </w:r>
      <w:r w:rsidR="00AE28CE" w:rsidRPr="00DE491A">
        <w:rPr>
          <w:lang w:val="hr-HR"/>
        </w:rPr>
        <w:t>Za cigarete i duhan za samostalno motanje</w:t>
      </w:r>
      <w:r w:rsidRPr="00DE491A">
        <w:rPr>
          <w:lang w:val="hr-HR"/>
        </w:rPr>
        <w:t>,</w:t>
      </w:r>
      <w:r w:rsidR="00AE28CE" w:rsidRPr="00DE491A">
        <w:rPr>
          <w:lang w:val="hr-HR"/>
        </w:rPr>
        <w:t xml:space="preserve"> proizvođač ili uvoznik predaje tehnički dokument koji određuje opći opis korištenih aditiva i njihovih obilježja. </w:t>
      </w:r>
    </w:p>
    <w:p w:rsidR="00AE28CE" w:rsidRPr="00DE491A" w:rsidRDefault="00844D73" w:rsidP="00AE28CE">
      <w:pPr>
        <w:pStyle w:val="StandardWeb"/>
        <w:spacing w:before="0" w:beforeAutospacing="0" w:after="151" w:afterAutospacing="0" w:line="394" w:lineRule="atLeast"/>
        <w:jc w:val="both"/>
        <w:rPr>
          <w:lang w:val="hr-HR"/>
        </w:rPr>
      </w:pPr>
      <w:r w:rsidRPr="00DE491A">
        <w:rPr>
          <w:lang w:val="hr-HR"/>
        </w:rPr>
        <w:t xml:space="preserve">(7) </w:t>
      </w:r>
      <w:r w:rsidR="00AE28CE" w:rsidRPr="00DE491A">
        <w:rPr>
          <w:lang w:val="hr-HR"/>
        </w:rPr>
        <w:t xml:space="preserve">Osim za katran, nikotin i ugljikov </w:t>
      </w:r>
      <w:proofErr w:type="spellStart"/>
      <w:r w:rsidR="00AE28CE" w:rsidRPr="00DE491A">
        <w:rPr>
          <w:lang w:val="hr-HR"/>
        </w:rPr>
        <w:t>monoksid</w:t>
      </w:r>
      <w:proofErr w:type="spellEnd"/>
      <w:r w:rsidR="00AE28CE" w:rsidRPr="00DE491A">
        <w:rPr>
          <w:lang w:val="hr-HR"/>
        </w:rPr>
        <w:t xml:space="preserve"> i za emisije iz članka 3. stavka 4. </w:t>
      </w:r>
      <w:r w:rsidRPr="00DE491A">
        <w:rPr>
          <w:lang w:val="hr-HR"/>
        </w:rPr>
        <w:t xml:space="preserve">ovoga Zakona, </w:t>
      </w:r>
      <w:r w:rsidR="00AE28CE" w:rsidRPr="00DE491A">
        <w:rPr>
          <w:lang w:val="hr-HR"/>
        </w:rPr>
        <w:t>proizvođači i uvoznici</w:t>
      </w:r>
      <w:r w:rsidR="00172D7E" w:rsidRPr="00DE491A">
        <w:rPr>
          <w:lang w:val="hr-HR"/>
        </w:rPr>
        <w:t xml:space="preserve"> obvezni su navesti</w:t>
      </w:r>
      <w:r w:rsidR="00AE28CE" w:rsidRPr="00DE491A">
        <w:rPr>
          <w:lang w:val="hr-HR"/>
        </w:rPr>
        <w:t xml:space="preserve"> i metode </w:t>
      </w:r>
      <w:r w:rsidR="00172D7E" w:rsidRPr="00DE491A">
        <w:rPr>
          <w:lang w:val="hr-HR"/>
        </w:rPr>
        <w:t xml:space="preserve">korištene  za mjerenje </w:t>
      </w:r>
      <w:r w:rsidR="00AE28CE" w:rsidRPr="00DE491A">
        <w:rPr>
          <w:lang w:val="hr-HR"/>
        </w:rPr>
        <w:t xml:space="preserve">emisija. </w:t>
      </w:r>
    </w:p>
    <w:p w:rsidR="00AE28CE" w:rsidRPr="00DE491A" w:rsidRDefault="00DF515E" w:rsidP="00AE28CE">
      <w:pPr>
        <w:pStyle w:val="StandardWeb"/>
        <w:spacing w:before="0" w:beforeAutospacing="0" w:after="151" w:afterAutospacing="0" w:line="394" w:lineRule="atLeast"/>
        <w:jc w:val="both"/>
        <w:rPr>
          <w:lang w:val="hr-HR"/>
        </w:rPr>
      </w:pPr>
      <w:r w:rsidRPr="00DE491A">
        <w:rPr>
          <w:lang w:val="hr-HR"/>
        </w:rPr>
        <w:t>(8)</w:t>
      </w:r>
      <w:r w:rsidR="00AE28CE" w:rsidRPr="00DE491A">
        <w:rPr>
          <w:lang w:val="hr-HR"/>
        </w:rPr>
        <w:t xml:space="preserve"> Ministarstvo</w:t>
      </w:r>
      <w:r w:rsidR="00DD52DC" w:rsidRPr="00DE491A">
        <w:rPr>
          <w:lang w:val="hr-HR"/>
        </w:rPr>
        <w:t xml:space="preserve"> nadležno za zdravlje</w:t>
      </w:r>
      <w:r w:rsidR="00AE28CE" w:rsidRPr="00DE491A">
        <w:rPr>
          <w:lang w:val="hr-HR"/>
        </w:rPr>
        <w:t xml:space="preserve"> objaviti će </w:t>
      </w:r>
      <w:r w:rsidRPr="00DE491A">
        <w:rPr>
          <w:lang w:val="hr-HR"/>
        </w:rPr>
        <w:t xml:space="preserve">na svojoj internetskoj stranici </w:t>
      </w:r>
      <w:r w:rsidR="00AE28CE" w:rsidRPr="00DE491A">
        <w:rPr>
          <w:lang w:val="hr-HR"/>
        </w:rPr>
        <w:t>podatke pribavljene u skladu sa stavkom 1. ovog</w:t>
      </w:r>
      <w:r w:rsidRPr="00DE491A">
        <w:rPr>
          <w:lang w:val="hr-HR"/>
        </w:rPr>
        <w:t xml:space="preserve">a članka </w:t>
      </w:r>
      <w:r w:rsidR="00AE28CE" w:rsidRPr="00DE491A">
        <w:rPr>
          <w:lang w:val="hr-HR"/>
        </w:rPr>
        <w:t xml:space="preserve">i člankom 5. </w:t>
      </w:r>
      <w:r w:rsidRPr="00DE491A">
        <w:rPr>
          <w:lang w:val="hr-HR"/>
        </w:rPr>
        <w:t xml:space="preserve">ovoga Zakona, </w:t>
      </w:r>
      <w:r w:rsidR="00AE28CE" w:rsidRPr="00DE491A">
        <w:rPr>
          <w:lang w:val="hr-HR"/>
        </w:rPr>
        <w:t>vodeći računa i uvažavajući zaštitu podataka koje su proizvođači i uvoznici prilikom dostave tih podata</w:t>
      </w:r>
      <w:r w:rsidR="00165C7B">
        <w:rPr>
          <w:lang w:val="hr-HR"/>
        </w:rPr>
        <w:t>ka označili kao trgovačku tajnu</w:t>
      </w:r>
      <w:r w:rsidR="00AE28CE" w:rsidRPr="00DE491A">
        <w:rPr>
          <w:lang w:val="hr-HR"/>
        </w:rPr>
        <w:t xml:space="preserve">. </w:t>
      </w:r>
    </w:p>
    <w:p w:rsidR="00AE28CE" w:rsidRPr="00DE491A" w:rsidRDefault="004E6DAA" w:rsidP="00AE28CE">
      <w:pPr>
        <w:pStyle w:val="StandardWeb"/>
        <w:spacing w:before="0" w:beforeAutospacing="0" w:after="151" w:afterAutospacing="0" w:line="394" w:lineRule="atLeast"/>
        <w:jc w:val="both"/>
        <w:rPr>
          <w:lang w:val="hr-HR"/>
        </w:rPr>
      </w:pPr>
      <w:r w:rsidRPr="00DE491A">
        <w:rPr>
          <w:lang w:val="hr-HR"/>
        </w:rPr>
        <w:t>(9)</w:t>
      </w:r>
      <w:r w:rsidR="00AE28CE" w:rsidRPr="00DE491A">
        <w:rPr>
          <w:lang w:val="hr-HR"/>
        </w:rPr>
        <w:t xml:space="preserve"> Proizvođači i uvoznici </w:t>
      </w:r>
      <w:r w:rsidRPr="00DE491A">
        <w:rPr>
          <w:lang w:val="hr-HR"/>
        </w:rPr>
        <w:t>obvezni</w:t>
      </w:r>
      <w:r w:rsidR="00DD52DC" w:rsidRPr="00DE491A">
        <w:rPr>
          <w:lang w:val="hr-HR"/>
        </w:rPr>
        <w:t xml:space="preserve"> su m</w:t>
      </w:r>
      <w:r w:rsidR="00AE28CE" w:rsidRPr="00DE491A">
        <w:rPr>
          <w:lang w:val="hr-HR"/>
        </w:rPr>
        <w:t xml:space="preserve">inistarstvu </w:t>
      </w:r>
      <w:r w:rsidR="00DD52DC" w:rsidRPr="00DE491A">
        <w:rPr>
          <w:lang w:val="hr-HR"/>
        </w:rPr>
        <w:t>nadležnom za zdravlje</w:t>
      </w:r>
      <w:r w:rsidR="00AE28CE" w:rsidRPr="00DE491A">
        <w:rPr>
          <w:lang w:val="hr-HR"/>
        </w:rPr>
        <w:t xml:space="preserve"> dostaviti dostupne unutarnje i vanjske studije o istraživanju tržišta i sklonostima različitih skupina potrošača, uključujući mlade osobe i pušače, u vezi sa sastojcima i emisijama, kao i radne sažetke svakog istraživanja tržišta kojeg provode prilikom stavlj</w:t>
      </w:r>
      <w:r w:rsidR="00DD52DC" w:rsidRPr="00DE491A">
        <w:rPr>
          <w:lang w:val="hr-HR"/>
        </w:rPr>
        <w:t>anja novog proizvoda na tržište, kao i</w:t>
      </w:r>
      <w:r w:rsidR="00AE28CE" w:rsidRPr="00DE491A">
        <w:rPr>
          <w:lang w:val="hr-HR"/>
        </w:rPr>
        <w:t xml:space="preserve"> izvještaj o opsegu njihove prodaje po robnoj marki i vrsti, navedeno u komadima cigareta, </w:t>
      </w:r>
      <w:proofErr w:type="spellStart"/>
      <w:r w:rsidR="00AE28CE" w:rsidRPr="00DE491A">
        <w:rPr>
          <w:lang w:val="hr-HR"/>
        </w:rPr>
        <w:t>cigarilos</w:t>
      </w:r>
      <w:r w:rsidR="00DD52DC" w:rsidRPr="00DE491A">
        <w:rPr>
          <w:lang w:val="hr-HR"/>
        </w:rPr>
        <w:t>a</w:t>
      </w:r>
      <w:proofErr w:type="spellEnd"/>
      <w:r w:rsidR="00DD52DC" w:rsidRPr="00DE491A">
        <w:rPr>
          <w:lang w:val="hr-HR"/>
        </w:rPr>
        <w:t xml:space="preserve"> ili cigara ili u kilogramima </w:t>
      </w:r>
      <w:r w:rsidR="00AE28CE" w:rsidRPr="00DE491A">
        <w:rPr>
          <w:lang w:val="hr-HR"/>
        </w:rPr>
        <w:t xml:space="preserve">za svaku godinu počevši od 1. siječnja 2015. </w:t>
      </w:r>
    </w:p>
    <w:p w:rsidR="00B44CDD" w:rsidRPr="00DE491A" w:rsidRDefault="00B44CDD" w:rsidP="00AE28CE">
      <w:pPr>
        <w:pStyle w:val="StandardWeb"/>
        <w:spacing w:before="0" w:beforeAutospacing="0" w:after="151" w:afterAutospacing="0" w:line="394" w:lineRule="atLeast"/>
        <w:jc w:val="both"/>
        <w:rPr>
          <w:lang w:val="hr-HR"/>
        </w:rPr>
      </w:pPr>
      <w:r w:rsidRPr="00DE491A">
        <w:rPr>
          <w:lang w:val="hr-HR"/>
        </w:rPr>
        <w:t xml:space="preserve">(10) </w:t>
      </w:r>
      <w:r w:rsidR="00AE28CE" w:rsidRPr="00DE491A">
        <w:rPr>
          <w:lang w:val="hr-HR"/>
        </w:rPr>
        <w:t>Svi podaci i informacije iz ovog</w:t>
      </w:r>
      <w:r w:rsidR="000A38A8" w:rsidRPr="00DE491A">
        <w:rPr>
          <w:lang w:val="hr-HR"/>
        </w:rPr>
        <w:t>a</w:t>
      </w:r>
      <w:r w:rsidR="00AE28CE" w:rsidRPr="00DE491A">
        <w:rPr>
          <w:lang w:val="hr-HR"/>
        </w:rPr>
        <w:t xml:space="preserve"> članka i članka 5.</w:t>
      </w:r>
      <w:r w:rsidRPr="00DE491A">
        <w:rPr>
          <w:lang w:val="hr-HR"/>
        </w:rPr>
        <w:t xml:space="preserve"> ovoga Zakona</w:t>
      </w:r>
      <w:r w:rsidR="000A38A8" w:rsidRPr="00DE491A">
        <w:rPr>
          <w:lang w:val="hr-HR"/>
        </w:rPr>
        <w:t>,</w:t>
      </w:r>
      <w:r w:rsidR="00AE28CE" w:rsidRPr="00DE491A">
        <w:rPr>
          <w:lang w:val="hr-HR"/>
        </w:rPr>
        <w:t xml:space="preserve"> dostavljaju </w:t>
      </w:r>
      <w:r w:rsidRPr="00DE491A">
        <w:rPr>
          <w:lang w:val="hr-HR"/>
        </w:rPr>
        <w:t>se u elektroničkom obliku. P</w:t>
      </w:r>
      <w:r w:rsidR="00AE28CE" w:rsidRPr="00DE491A">
        <w:rPr>
          <w:lang w:val="hr-HR"/>
        </w:rPr>
        <w:t xml:space="preserve">odaci </w:t>
      </w:r>
      <w:r w:rsidRPr="00DE491A">
        <w:rPr>
          <w:lang w:val="hr-HR"/>
        </w:rPr>
        <w:t xml:space="preserve">se </w:t>
      </w:r>
      <w:r w:rsidR="00AE28CE" w:rsidRPr="00DE491A">
        <w:rPr>
          <w:lang w:val="hr-HR"/>
        </w:rPr>
        <w:t>pohranjuju u elektroničk</w:t>
      </w:r>
      <w:r w:rsidRPr="00DE491A">
        <w:rPr>
          <w:lang w:val="hr-HR"/>
        </w:rPr>
        <w:t>om obliku i moraju biti dostupni</w:t>
      </w:r>
      <w:r w:rsidR="00AE28CE" w:rsidRPr="00DE491A">
        <w:rPr>
          <w:lang w:val="hr-HR"/>
        </w:rPr>
        <w:t xml:space="preserve"> </w:t>
      </w:r>
      <w:r w:rsidRPr="00DE491A">
        <w:rPr>
          <w:lang w:val="hr-HR"/>
        </w:rPr>
        <w:t>K</w:t>
      </w:r>
      <w:r w:rsidR="00AE28CE" w:rsidRPr="00DE491A">
        <w:rPr>
          <w:lang w:val="hr-HR"/>
        </w:rPr>
        <w:t>omis</w:t>
      </w:r>
      <w:r w:rsidRPr="00DE491A">
        <w:rPr>
          <w:lang w:val="hr-HR"/>
        </w:rPr>
        <w:t>iji i drugim državama članicama,</w:t>
      </w:r>
      <w:r w:rsidR="00AE28CE" w:rsidRPr="00DE491A">
        <w:rPr>
          <w:lang w:val="hr-HR"/>
        </w:rPr>
        <w:t xml:space="preserve"> </w:t>
      </w:r>
      <w:r w:rsidR="00F222C3" w:rsidRPr="00DE491A">
        <w:rPr>
          <w:lang w:val="hr-HR"/>
        </w:rPr>
        <w:t xml:space="preserve">uvažavajući zaštitu </w:t>
      </w:r>
      <w:r w:rsidR="00F222C3">
        <w:rPr>
          <w:lang w:val="hr-HR"/>
        </w:rPr>
        <w:t>podataka</w:t>
      </w:r>
      <w:r w:rsidR="00F222C3">
        <w:rPr>
          <w:lang w:val="hr-HR"/>
        </w:rPr>
        <w:t xml:space="preserve"> i</w:t>
      </w:r>
      <w:r w:rsidR="00F222C3" w:rsidRPr="00DE491A">
        <w:rPr>
          <w:lang w:val="hr-HR"/>
        </w:rPr>
        <w:t xml:space="preserve"> </w:t>
      </w:r>
      <w:r w:rsidR="00F222C3">
        <w:rPr>
          <w:lang w:val="hr-HR"/>
        </w:rPr>
        <w:t xml:space="preserve">vodeći računa </w:t>
      </w:r>
      <w:r w:rsidR="00AE28CE" w:rsidRPr="00DE491A">
        <w:rPr>
          <w:lang w:val="hr-HR"/>
        </w:rPr>
        <w:t>da se trgovačke tajne i drugi povjerljivi podaci tretiraju povjerljivo.</w:t>
      </w:r>
      <w:r w:rsidRPr="00DE491A">
        <w:t xml:space="preserve"> </w:t>
      </w:r>
    </w:p>
    <w:p w:rsidR="00AE28CE" w:rsidRDefault="00B44CDD" w:rsidP="00AE28CE">
      <w:pPr>
        <w:pStyle w:val="StandardWeb"/>
        <w:spacing w:before="0" w:beforeAutospacing="0" w:after="151" w:afterAutospacing="0" w:line="394" w:lineRule="atLeast"/>
        <w:jc w:val="both"/>
        <w:rPr>
          <w:lang w:val="hr-HR"/>
        </w:rPr>
      </w:pPr>
      <w:r w:rsidRPr="00DE491A">
        <w:rPr>
          <w:lang w:val="hr-HR"/>
        </w:rPr>
        <w:t>(11)</w:t>
      </w:r>
      <w:r w:rsidR="00AE28CE" w:rsidRPr="00DE491A">
        <w:rPr>
          <w:lang w:val="hr-HR"/>
        </w:rPr>
        <w:t xml:space="preserve"> Ministarstvo </w:t>
      </w:r>
      <w:r w:rsidR="00DD52DC" w:rsidRPr="00DE491A">
        <w:rPr>
          <w:lang w:val="hr-HR"/>
        </w:rPr>
        <w:t>nadležno za zdravlje</w:t>
      </w:r>
      <w:r w:rsidR="00AE28CE" w:rsidRPr="00DE491A">
        <w:rPr>
          <w:lang w:val="hr-HR"/>
        </w:rPr>
        <w:t xml:space="preserve"> može proizvođačima i uvoznicima duhansk</w:t>
      </w:r>
      <w:r w:rsidRPr="00DE491A">
        <w:rPr>
          <w:lang w:val="hr-HR"/>
        </w:rPr>
        <w:t>ih proizvoda naplatiti razmjernu naknadu</w:t>
      </w:r>
      <w:r w:rsidR="00AE28CE" w:rsidRPr="00DE491A">
        <w:rPr>
          <w:lang w:val="hr-HR"/>
        </w:rPr>
        <w:t xml:space="preserve"> za primitak, pohranu, rukovanje, analizu i objavu podataka dostavljenih na temelju ovog</w:t>
      </w:r>
      <w:r w:rsidRPr="00DE491A">
        <w:rPr>
          <w:lang w:val="hr-HR"/>
        </w:rPr>
        <w:t>a</w:t>
      </w:r>
      <w:r w:rsidR="00AE28CE" w:rsidRPr="00DE491A">
        <w:rPr>
          <w:lang w:val="hr-HR"/>
        </w:rPr>
        <w:t xml:space="preserve"> članka.</w:t>
      </w:r>
    </w:p>
    <w:p w:rsidR="004911B1" w:rsidRPr="00DE491A" w:rsidRDefault="004911B1"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lastRenderedPageBreak/>
        <w:t>Članak 5.</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Prioritetni popis aditiva i pooštrene obveze izvješćivanja</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2B2D74" w:rsidP="00AE28CE">
      <w:pPr>
        <w:pStyle w:val="StandardWeb"/>
        <w:spacing w:before="0" w:beforeAutospacing="0" w:after="151" w:afterAutospacing="0" w:line="394" w:lineRule="atLeast"/>
        <w:jc w:val="both"/>
        <w:rPr>
          <w:i/>
          <w:lang w:val="hr-HR"/>
        </w:rPr>
      </w:pPr>
      <w:r w:rsidRPr="00DE491A">
        <w:rPr>
          <w:lang w:val="hr-HR"/>
        </w:rPr>
        <w:t>(1)</w:t>
      </w:r>
      <w:r w:rsidR="001D0F5E" w:rsidRPr="00DE491A">
        <w:rPr>
          <w:lang w:val="hr-HR"/>
        </w:rPr>
        <w:t xml:space="preserve"> N</w:t>
      </w:r>
      <w:r w:rsidR="00AE28CE" w:rsidRPr="00DE491A">
        <w:rPr>
          <w:lang w:val="hr-HR"/>
        </w:rPr>
        <w:t>a aditive sadržane u cigaretama i u duhanu za samostalno motanje, a koji su uključeni na prioritetni popis</w:t>
      </w:r>
      <w:r w:rsidR="001D0F5E" w:rsidRPr="00DE491A">
        <w:rPr>
          <w:lang w:val="hr-HR"/>
        </w:rPr>
        <w:t xml:space="preserve">, pored obveza izvješćivanja utvrđenih u članku 4. ovoga Zakona, </w:t>
      </w:r>
      <w:r w:rsidR="00AE28CE" w:rsidRPr="00DE491A">
        <w:rPr>
          <w:lang w:val="hr-HR"/>
        </w:rPr>
        <w:t xml:space="preserve">primjenjuju se pooštrene </w:t>
      </w:r>
      <w:r w:rsidR="001D0F5E" w:rsidRPr="00DE491A">
        <w:rPr>
          <w:lang w:val="hr-HR"/>
        </w:rPr>
        <w:t>obveze izvješćivanja propisane</w:t>
      </w:r>
      <w:r w:rsidR="00AE28CE" w:rsidRPr="00DE491A">
        <w:rPr>
          <w:lang w:val="hr-HR"/>
        </w:rPr>
        <w:t xml:space="preserve"> ovim člankom. Prioritetni popis aditiva utvrđuje i potom ažurira </w:t>
      </w:r>
      <w:r w:rsidR="001D0F5E" w:rsidRPr="00DE491A">
        <w:rPr>
          <w:lang w:val="hr-HR"/>
        </w:rPr>
        <w:t>K</w:t>
      </w:r>
      <w:r w:rsidR="00AE28CE" w:rsidRPr="00DE491A">
        <w:rPr>
          <w:lang w:val="hr-HR"/>
        </w:rPr>
        <w:t>omisija</w:t>
      </w:r>
      <w:r w:rsidR="00E3788D" w:rsidRPr="00DE491A">
        <w:rPr>
          <w:lang w:val="hr-HR"/>
        </w:rPr>
        <w:t>.</w:t>
      </w:r>
    </w:p>
    <w:p w:rsidR="00AE28CE" w:rsidRPr="00DE491A" w:rsidRDefault="00995172" w:rsidP="00AE28CE">
      <w:pPr>
        <w:pStyle w:val="StandardWeb"/>
        <w:spacing w:before="0" w:beforeAutospacing="0" w:after="151" w:afterAutospacing="0" w:line="394" w:lineRule="atLeast"/>
        <w:jc w:val="both"/>
        <w:rPr>
          <w:lang w:val="hr-HR"/>
        </w:rPr>
      </w:pPr>
      <w:r w:rsidRPr="00DE491A">
        <w:rPr>
          <w:lang w:val="hr-HR"/>
        </w:rPr>
        <w:t>(2)</w:t>
      </w:r>
      <w:r w:rsidR="00AE28CE" w:rsidRPr="00DE491A">
        <w:rPr>
          <w:lang w:val="hr-HR"/>
        </w:rPr>
        <w:t xml:space="preserve"> Proizvođači i uvoznici cigareta i duhana za samostalno motanje koji sadrže aditiv koji je uključen na prioritetni popis iz stavka 1. ovog</w:t>
      </w:r>
      <w:r w:rsidRPr="00DE491A">
        <w:rPr>
          <w:lang w:val="hr-HR"/>
        </w:rPr>
        <w:t>a</w:t>
      </w:r>
      <w:r w:rsidR="00AE28CE" w:rsidRPr="00DE491A">
        <w:rPr>
          <w:lang w:val="hr-HR"/>
        </w:rPr>
        <w:t xml:space="preserve"> članka</w:t>
      </w:r>
      <w:r w:rsidRPr="00DE491A">
        <w:rPr>
          <w:lang w:val="hr-HR"/>
        </w:rPr>
        <w:t>,</w:t>
      </w:r>
      <w:r w:rsidR="00AE28CE" w:rsidRPr="00DE491A">
        <w:rPr>
          <w:lang w:val="hr-HR"/>
        </w:rPr>
        <w:t xml:space="preserve"> </w:t>
      </w:r>
      <w:r w:rsidRPr="00DE491A">
        <w:rPr>
          <w:lang w:val="hr-HR"/>
        </w:rPr>
        <w:t>obvezni</w:t>
      </w:r>
      <w:r w:rsidR="00AE28CE" w:rsidRPr="00DE491A">
        <w:rPr>
          <w:lang w:val="hr-HR"/>
        </w:rPr>
        <w:t xml:space="preserve"> su provesti opsežne studije u kojima se svaki aditiv ispituje s obzirom na sljedeće:</w:t>
      </w:r>
    </w:p>
    <w:p w:rsidR="00AE28CE" w:rsidRPr="00DE491A" w:rsidRDefault="00AE28CE" w:rsidP="00995172">
      <w:pPr>
        <w:pStyle w:val="StandardWeb"/>
        <w:numPr>
          <w:ilvl w:val="0"/>
          <w:numId w:val="8"/>
        </w:numPr>
        <w:spacing w:before="0" w:beforeAutospacing="0" w:after="151" w:afterAutospacing="0" w:line="394" w:lineRule="atLeast"/>
        <w:jc w:val="both"/>
        <w:rPr>
          <w:lang w:val="hr-HR"/>
        </w:rPr>
      </w:pPr>
      <w:r w:rsidRPr="00DE491A">
        <w:rPr>
          <w:lang w:val="hr-HR"/>
        </w:rPr>
        <w:t>doprinosi li toksičnosti ili svojstvu stvaranja ovisnosti proizvoda koji se ispituje te ima li to učinak na povećanje toksičnosti ili svojstva stvaranja ovisnosti</w:t>
      </w:r>
      <w:r w:rsidR="00995172" w:rsidRPr="00DE491A">
        <w:rPr>
          <w:lang w:val="hr-HR"/>
        </w:rPr>
        <w:t xml:space="preserve"> u bilo kojem proizvodu koji se</w:t>
      </w:r>
      <w:r w:rsidRPr="00DE491A">
        <w:rPr>
          <w:lang w:val="hr-HR"/>
        </w:rPr>
        <w:t xml:space="preserve"> ispituje u znatnoj ili mjerljivoj količini;</w:t>
      </w:r>
    </w:p>
    <w:p w:rsidR="00AE28CE" w:rsidRPr="00DE491A" w:rsidRDefault="00AE28CE" w:rsidP="00995172">
      <w:pPr>
        <w:pStyle w:val="StandardWeb"/>
        <w:numPr>
          <w:ilvl w:val="0"/>
          <w:numId w:val="8"/>
        </w:numPr>
        <w:spacing w:before="0" w:beforeAutospacing="0" w:after="151" w:afterAutospacing="0" w:line="394" w:lineRule="atLeast"/>
        <w:jc w:val="both"/>
        <w:rPr>
          <w:lang w:val="hr-HR"/>
        </w:rPr>
      </w:pPr>
      <w:r w:rsidRPr="00DE491A">
        <w:rPr>
          <w:lang w:val="hr-HR"/>
        </w:rPr>
        <w:t>rezultira li svojstvenom aromom;</w:t>
      </w:r>
    </w:p>
    <w:p w:rsidR="00AE28CE" w:rsidRPr="00DE491A" w:rsidRDefault="00AE28CE" w:rsidP="00995172">
      <w:pPr>
        <w:pStyle w:val="StandardWeb"/>
        <w:numPr>
          <w:ilvl w:val="0"/>
          <w:numId w:val="8"/>
        </w:numPr>
        <w:spacing w:before="0" w:beforeAutospacing="0" w:after="151" w:afterAutospacing="0" w:line="394" w:lineRule="atLeast"/>
        <w:jc w:val="both"/>
        <w:rPr>
          <w:lang w:val="hr-HR"/>
        </w:rPr>
      </w:pPr>
      <w:r w:rsidRPr="00DE491A">
        <w:rPr>
          <w:lang w:val="hr-HR"/>
        </w:rPr>
        <w:t>olakšava li udisanje ili unos nikotina; i</w:t>
      </w:r>
    </w:p>
    <w:p w:rsidR="00AE28CE" w:rsidRPr="00DE491A" w:rsidRDefault="00AE28CE" w:rsidP="005507EB">
      <w:pPr>
        <w:pStyle w:val="StandardWeb"/>
        <w:numPr>
          <w:ilvl w:val="0"/>
          <w:numId w:val="8"/>
        </w:numPr>
        <w:spacing w:before="0" w:beforeAutospacing="0" w:after="151" w:afterAutospacing="0" w:line="394" w:lineRule="atLeast"/>
        <w:jc w:val="both"/>
        <w:rPr>
          <w:lang w:val="hr-HR"/>
        </w:rPr>
      </w:pPr>
      <w:r w:rsidRPr="00DE491A">
        <w:rPr>
          <w:lang w:val="hr-HR"/>
        </w:rPr>
        <w:t xml:space="preserve">vodi li stvaranju tvari koje imaju </w:t>
      </w:r>
      <w:r w:rsidR="00E16B45">
        <w:rPr>
          <w:lang w:val="hr-HR"/>
        </w:rPr>
        <w:t xml:space="preserve">karcinogena, </w:t>
      </w:r>
      <w:proofErr w:type="spellStart"/>
      <w:r w:rsidR="00E16B45">
        <w:rPr>
          <w:lang w:val="hr-HR"/>
        </w:rPr>
        <w:t>mutagena</w:t>
      </w:r>
      <w:proofErr w:type="spellEnd"/>
      <w:r w:rsidR="00E16B45">
        <w:rPr>
          <w:lang w:val="hr-HR"/>
        </w:rPr>
        <w:t xml:space="preserve"> i </w:t>
      </w:r>
      <w:proofErr w:type="spellStart"/>
      <w:r w:rsidR="00E16B45">
        <w:rPr>
          <w:lang w:val="hr-HR"/>
        </w:rPr>
        <w:t>reprotoksična</w:t>
      </w:r>
      <w:proofErr w:type="spellEnd"/>
      <w:r w:rsidR="005507EB" w:rsidRPr="00DE491A">
        <w:rPr>
          <w:lang w:val="hr-HR"/>
        </w:rPr>
        <w:t xml:space="preserve"> </w:t>
      </w:r>
      <w:r w:rsidR="00232E24" w:rsidRPr="00DE491A">
        <w:rPr>
          <w:lang w:val="hr-HR"/>
        </w:rPr>
        <w:t xml:space="preserve">( </w:t>
      </w:r>
      <w:r w:rsidR="005507EB" w:rsidRPr="00DE491A">
        <w:rPr>
          <w:lang w:val="hr-HR"/>
        </w:rPr>
        <w:t>u daljnjem tekstu: CMR</w:t>
      </w:r>
      <w:r w:rsidR="00232E24" w:rsidRPr="00DE491A">
        <w:rPr>
          <w:lang w:val="hr-HR"/>
        </w:rPr>
        <w:t xml:space="preserve">) </w:t>
      </w:r>
      <w:r w:rsidRPr="00DE491A">
        <w:rPr>
          <w:lang w:val="hr-HR"/>
        </w:rPr>
        <w:t xml:space="preserve">svojstva, njihove količine, i </w:t>
      </w:r>
      <w:r w:rsidR="00995172" w:rsidRPr="00DE491A">
        <w:rPr>
          <w:lang w:val="hr-HR"/>
        </w:rPr>
        <w:t xml:space="preserve">da </w:t>
      </w:r>
      <w:r w:rsidRPr="00DE491A">
        <w:rPr>
          <w:lang w:val="hr-HR"/>
        </w:rPr>
        <w:t xml:space="preserve">li </w:t>
      </w:r>
      <w:r w:rsidR="00995172" w:rsidRPr="00DE491A">
        <w:rPr>
          <w:lang w:val="hr-HR"/>
        </w:rPr>
        <w:t xml:space="preserve">je </w:t>
      </w:r>
      <w:r w:rsidRPr="00DE491A">
        <w:rPr>
          <w:lang w:val="hr-HR"/>
        </w:rPr>
        <w:t xml:space="preserve">navedeno </w:t>
      </w:r>
      <w:r w:rsidR="00995172" w:rsidRPr="00DE491A">
        <w:rPr>
          <w:lang w:val="hr-HR"/>
        </w:rPr>
        <w:t xml:space="preserve">da </w:t>
      </w:r>
      <w:r w:rsidRPr="00DE491A">
        <w:rPr>
          <w:lang w:val="hr-HR"/>
        </w:rPr>
        <w:t>takav učinak da povećava CMR svojstva u bilo kojem dotičnom proizvodu u znatnoj ili mjerljivoj količini.</w:t>
      </w:r>
    </w:p>
    <w:p w:rsidR="00AE28CE" w:rsidRPr="00DE491A" w:rsidRDefault="00995172" w:rsidP="00AE28CE">
      <w:pPr>
        <w:pStyle w:val="StandardWeb"/>
        <w:spacing w:before="0" w:beforeAutospacing="0" w:after="151" w:afterAutospacing="0" w:line="394" w:lineRule="atLeast"/>
        <w:jc w:val="both"/>
        <w:rPr>
          <w:lang w:val="hr-HR"/>
        </w:rPr>
      </w:pPr>
      <w:r w:rsidRPr="00DE491A">
        <w:rPr>
          <w:lang w:val="hr-HR"/>
        </w:rPr>
        <w:t>(3)</w:t>
      </w:r>
      <w:r w:rsidR="00AE28CE" w:rsidRPr="00DE491A">
        <w:rPr>
          <w:lang w:val="hr-HR"/>
        </w:rPr>
        <w:t xml:space="preserve"> Studije iz stavka </w:t>
      </w:r>
      <w:r w:rsidRPr="00DE491A">
        <w:rPr>
          <w:lang w:val="hr-HR"/>
        </w:rPr>
        <w:t xml:space="preserve">2. </w:t>
      </w:r>
      <w:r w:rsidR="00AE28CE" w:rsidRPr="00DE491A">
        <w:rPr>
          <w:lang w:val="hr-HR"/>
        </w:rPr>
        <w:t>ovog</w:t>
      </w:r>
      <w:r w:rsidRPr="00DE491A">
        <w:rPr>
          <w:lang w:val="hr-HR"/>
        </w:rPr>
        <w:t>a</w:t>
      </w:r>
      <w:r w:rsidR="00AE28CE" w:rsidRPr="00DE491A">
        <w:rPr>
          <w:lang w:val="hr-HR"/>
        </w:rPr>
        <w:t xml:space="preserve"> članka uzimaju u obzir namjeravanu upotrebu proizvoda i ispituju osobito emisije koje nastaju procesom sagorijevanja u koji je uključen taj aditiv. Studijama se također ispituje interakcija tog aditiva s drugim sastojcima sadržanima u tim proizvodima. Proizvođači ili uvoznici koji koriste isti aditiv u svojim duhanskim proizvodima mogu provesti zajedničku studiju ako koriste navedeni aditiv u usporedivom sastavu proizvoda.</w:t>
      </w:r>
    </w:p>
    <w:p w:rsidR="00AE28CE" w:rsidRPr="00DE491A" w:rsidRDefault="00995172" w:rsidP="00AE28CE">
      <w:pPr>
        <w:pStyle w:val="StandardWeb"/>
        <w:spacing w:before="0" w:beforeAutospacing="0" w:after="151" w:afterAutospacing="0" w:line="394" w:lineRule="atLeast"/>
        <w:jc w:val="both"/>
        <w:rPr>
          <w:lang w:val="hr-HR"/>
        </w:rPr>
      </w:pPr>
      <w:r w:rsidRPr="00DE491A">
        <w:rPr>
          <w:lang w:val="hr-HR"/>
        </w:rPr>
        <w:t>(4)</w:t>
      </w:r>
      <w:r w:rsidR="00AE28CE" w:rsidRPr="00DE491A">
        <w:rPr>
          <w:lang w:val="hr-HR"/>
        </w:rPr>
        <w:t xml:space="preserve"> Proizvođači ili uvoznici </w:t>
      </w:r>
      <w:r w:rsidRPr="00DE491A">
        <w:rPr>
          <w:lang w:val="hr-HR"/>
        </w:rPr>
        <w:t>obvezni</w:t>
      </w:r>
      <w:r w:rsidR="00AE28CE" w:rsidRPr="00DE491A">
        <w:rPr>
          <w:lang w:val="hr-HR"/>
        </w:rPr>
        <w:t xml:space="preserve"> su sastavljati izvješća o ishodima studija</w:t>
      </w:r>
      <w:r w:rsidRPr="00DE491A">
        <w:rPr>
          <w:lang w:val="hr-HR"/>
        </w:rPr>
        <w:t xml:space="preserve"> iz stavka 2. ovoga članka</w:t>
      </w:r>
      <w:r w:rsidR="00AE28CE" w:rsidRPr="00DE491A">
        <w:rPr>
          <w:lang w:val="hr-HR"/>
        </w:rPr>
        <w:t xml:space="preserve">. </w:t>
      </w:r>
      <w:r w:rsidR="00E167E0" w:rsidRPr="00DE491A">
        <w:rPr>
          <w:lang w:val="hr-HR"/>
        </w:rPr>
        <w:t>I</w:t>
      </w:r>
      <w:r w:rsidR="00AE28CE" w:rsidRPr="00DE491A">
        <w:rPr>
          <w:lang w:val="hr-HR"/>
        </w:rPr>
        <w:t xml:space="preserve">zvješća uključuju radne sažetke, kao i opsežan pregled u kojem se prikuplja dostupna znanstvena literatura o </w:t>
      </w:r>
      <w:r w:rsidR="00E167E0" w:rsidRPr="00DE491A">
        <w:rPr>
          <w:lang w:val="hr-HR"/>
        </w:rPr>
        <w:t>ispitivanom</w:t>
      </w:r>
      <w:r w:rsidR="00AE28CE" w:rsidRPr="00DE491A">
        <w:rPr>
          <w:lang w:val="hr-HR"/>
        </w:rPr>
        <w:t xml:space="preserve"> aditivu</w:t>
      </w:r>
      <w:r w:rsidR="00E167E0" w:rsidRPr="00DE491A">
        <w:rPr>
          <w:lang w:val="hr-HR"/>
        </w:rPr>
        <w:t>,</w:t>
      </w:r>
      <w:r w:rsidR="00AE28CE" w:rsidRPr="00DE491A">
        <w:rPr>
          <w:lang w:val="hr-HR"/>
        </w:rPr>
        <w:t xml:space="preserve"> u kojem se sažima</w:t>
      </w:r>
      <w:r w:rsidR="00E167E0" w:rsidRPr="00DE491A">
        <w:rPr>
          <w:lang w:val="hr-HR"/>
        </w:rPr>
        <w:t>ju</w:t>
      </w:r>
      <w:r w:rsidR="00AE28CE" w:rsidRPr="00DE491A">
        <w:rPr>
          <w:lang w:val="hr-HR"/>
        </w:rPr>
        <w:t xml:space="preserve"> interni podaci o učincima </w:t>
      </w:r>
      <w:r w:rsidR="00947B50" w:rsidRPr="00DE491A">
        <w:rPr>
          <w:lang w:val="hr-HR"/>
        </w:rPr>
        <w:t>ispitivan</w:t>
      </w:r>
      <w:r w:rsidR="00E167E0" w:rsidRPr="00DE491A">
        <w:rPr>
          <w:lang w:val="hr-HR"/>
        </w:rPr>
        <w:t>og</w:t>
      </w:r>
      <w:r w:rsidR="00AE28CE" w:rsidRPr="00DE491A">
        <w:rPr>
          <w:lang w:val="hr-HR"/>
        </w:rPr>
        <w:t xml:space="preserve"> aditiva. Proizvođači i uvoznici </w:t>
      </w:r>
      <w:r w:rsidR="007F7D57" w:rsidRPr="00DE491A">
        <w:rPr>
          <w:lang w:val="hr-HR"/>
        </w:rPr>
        <w:t>obvezni su podnijeti</w:t>
      </w:r>
      <w:r w:rsidR="00AE28CE" w:rsidRPr="00DE491A">
        <w:rPr>
          <w:lang w:val="hr-HR"/>
        </w:rPr>
        <w:t xml:space="preserve"> izvješća </w:t>
      </w:r>
      <w:r w:rsidR="007F7D57" w:rsidRPr="00DE491A">
        <w:rPr>
          <w:lang w:val="hr-HR"/>
        </w:rPr>
        <w:t>K</w:t>
      </w:r>
      <w:r w:rsidR="00AE28CE" w:rsidRPr="00DE491A">
        <w:rPr>
          <w:lang w:val="hr-HR"/>
        </w:rPr>
        <w:t xml:space="preserve">omisiji i </w:t>
      </w:r>
      <w:r w:rsidR="00541A92">
        <w:rPr>
          <w:lang w:val="hr-HR"/>
        </w:rPr>
        <w:t>m</w:t>
      </w:r>
      <w:r w:rsidR="00AE28CE" w:rsidRPr="00DE491A">
        <w:rPr>
          <w:lang w:val="hr-HR"/>
        </w:rPr>
        <w:t>inistarstv</w:t>
      </w:r>
      <w:r w:rsidR="00026A50">
        <w:rPr>
          <w:lang w:val="hr-HR"/>
        </w:rPr>
        <w:t>u</w:t>
      </w:r>
      <w:r w:rsidR="00541A92">
        <w:rPr>
          <w:lang w:val="hr-HR"/>
        </w:rPr>
        <w:t xml:space="preserve"> nadležno</w:t>
      </w:r>
      <w:r w:rsidR="00026A50">
        <w:rPr>
          <w:lang w:val="hr-HR"/>
        </w:rPr>
        <w:t>m</w:t>
      </w:r>
      <w:r w:rsidR="00541A92">
        <w:rPr>
          <w:lang w:val="hr-HR"/>
        </w:rPr>
        <w:t xml:space="preserve"> za </w:t>
      </w:r>
      <w:r w:rsidR="00AE28CE" w:rsidRPr="00DE491A">
        <w:rPr>
          <w:lang w:val="hr-HR"/>
        </w:rPr>
        <w:t>zdravlj</w:t>
      </w:r>
      <w:r w:rsidR="00541A92">
        <w:rPr>
          <w:lang w:val="hr-HR"/>
        </w:rPr>
        <w:t>e</w:t>
      </w:r>
      <w:r w:rsidR="00AE28CE" w:rsidRPr="00DE491A">
        <w:rPr>
          <w:lang w:val="hr-HR"/>
        </w:rPr>
        <w:t xml:space="preserve"> </w:t>
      </w:r>
      <w:r w:rsidR="007F7D57" w:rsidRPr="00DE491A">
        <w:rPr>
          <w:lang w:val="hr-HR"/>
        </w:rPr>
        <w:t xml:space="preserve">najkasnije </w:t>
      </w:r>
      <w:r w:rsidR="00AE28CE" w:rsidRPr="00DE491A">
        <w:rPr>
          <w:lang w:val="hr-HR"/>
        </w:rPr>
        <w:t xml:space="preserve">u roku od 18 mjeseci </w:t>
      </w:r>
      <w:r w:rsidR="007F7D57" w:rsidRPr="00DE491A">
        <w:rPr>
          <w:lang w:val="hr-HR"/>
        </w:rPr>
        <w:t xml:space="preserve">od uvrštavanja </w:t>
      </w:r>
      <w:r w:rsidR="00AE28CE" w:rsidRPr="00DE491A">
        <w:rPr>
          <w:lang w:val="hr-HR"/>
        </w:rPr>
        <w:t>aditiv</w:t>
      </w:r>
      <w:r w:rsidR="007F7D57" w:rsidRPr="00DE491A">
        <w:rPr>
          <w:lang w:val="hr-HR"/>
        </w:rPr>
        <w:t>a</w:t>
      </w:r>
      <w:r w:rsidR="00AE28CE" w:rsidRPr="00DE491A">
        <w:rPr>
          <w:lang w:val="hr-HR"/>
        </w:rPr>
        <w:t xml:space="preserve"> na prioritetni popis </w:t>
      </w:r>
      <w:r w:rsidR="007F7D57" w:rsidRPr="00DE491A">
        <w:rPr>
          <w:lang w:val="hr-HR"/>
        </w:rPr>
        <w:t>iz</w:t>
      </w:r>
      <w:r w:rsidR="00AE28CE" w:rsidRPr="00DE491A">
        <w:rPr>
          <w:lang w:val="hr-HR"/>
        </w:rPr>
        <w:t xml:space="preserve"> stavka 1. ovog</w:t>
      </w:r>
      <w:r w:rsidR="007F7D57" w:rsidRPr="00DE491A">
        <w:rPr>
          <w:lang w:val="hr-HR"/>
        </w:rPr>
        <w:t>a</w:t>
      </w:r>
      <w:r w:rsidR="00AE28CE" w:rsidRPr="00DE491A">
        <w:rPr>
          <w:lang w:val="hr-HR"/>
        </w:rPr>
        <w:t xml:space="preserve"> članka. </w:t>
      </w:r>
      <w:r w:rsidR="007E307D" w:rsidRPr="00DE491A">
        <w:rPr>
          <w:lang w:val="hr-HR"/>
        </w:rPr>
        <w:t>K</w:t>
      </w:r>
      <w:r w:rsidR="00947B50" w:rsidRPr="00DE491A">
        <w:rPr>
          <w:lang w:val="hr-HR"/>
        </w:rPr>
        <w:t>omisija i m</w:t>
      </w:r>
      <w:r w:rsidR="00AE28CE" w:rsidRPr="00DE491A">
        <w:rPr>
          <w:lang w:val="hr-HR"/>
        </w:rPr>
        <w:t xml:space="preserve">inistarstvo </w:t>
      </w:r>
      <w:r w:rsidR="00947B50" w:rsidRPr="00DE491A">
        <w:rPr>
          <w:lang w:val="hr-HR"/>
        </w:rPr>
        <w:t>nadležno za zdravlje</w:t>
      </w:r>
      <w:r w:rsidR="00AE28CE" w:rsidRPr="00DE491A">
        <w:rPr>
          <w:lang w:val="hr-HR"/>
        </w:rPr>
        <w:t xml:space="preserve"> </w:t>
      </w:r>
      <w:r w:rsidR="00AE28CE" w:rsidRPr="00DE491A">
        <w:rPr>
          <w:lang w:val="hr-HR"/>
        </w:rPr>
        <w:lastRenderedPageBreak/>
        <w:t xml:space="preserve">mogu zatražiti dodatne informacije o aditivu od proizvođača ili uvoznika. Ove dodatne informacije čine dio izvješća. </w:t>
      </w:r>
    </w:p>
    <w:p w:rsidR="00AE28CE" w:rsidRPr="00DE491A" w:rsidRDefault="007E307D" w:rsidP="00AE28CE">
      <w:pPr>
        <w:pStyle w:val="StandardWeb"/>
        <w:spacing w:before="0" w:beforeAutospacing="0" w:after="151" w:afterAutospacing="0" w:line="394" w:lineRule="atLeast"/>
        <w:jc w:val="both"/>
        <w:rPr>
          <w:lang w:val="hr-HR"/>
        </w:rPr>
      </w:pPr>
      <w:r w:rsidRPr="00DE491A">
        <w:rPr>
          <w:lang w:val="hr-HR"/>
        </w:rPr>
        <w:t>(5) K</w:t>
      </w:r>
      <w:r w:rsidR="00AE28CE" w:rsidRPr="00DE491A">
        <w:rPr>
          <w:lang w:val="hr-HR"/>
        </w:rPr>
        <w:t xml:space="preserve">omisija i </w:t>
      </w:r>
      <w:r w:rsidR="00947B50" w:rsidRPr="00DE491A">
        <w:rPr>
          <w:lang w:val="hr-HR"/>
        </w:rPr>
        <w:t>m</w:t>
      </w:r>
      <w:r w:rsidR="00AE28CE" w:rsidRPr="00DE491A">
        <w:rPr>
          <w:lang w:val="hr-HR"/>
        </w:rPr>
        <w:t>inistarstvo</w:t>
      </w:r>
      <w:r w:rsidR="00947B50" w:rsidRPr="00DE491A">
        <w:rPr>
          <w:lang w:val="hr-HR"/>
        </w:rPr>
        <w:t xml:space="preserve"> nadležno za zdravlje</w:t>
      </w:r>
      <w:r w:rsidR="00AE28CE" w:rsidRPr="00DE491A">
        <w:rPr>
          <w:lang w:val="hr-HR"/>
        </w:rPr>
        <w:t xml:space="preserve"> ima</w:t>
      </w:r>
      <w:r w:rsidRPr="00DE491A">
        <w:rPr>
          <w:lang w:val="hr-HR"/>
        </w:rPr>
        <w:t>ju</w:t>
      </w:r>
      <w:r w:rsidR="00AE28CE" w:rsidRPr="00DE491A">
        <w:rPr>
          <w:lang w:val="hr-HR"/>
        </w:rPr>
        <w:t xml:space="preserve"> pravo zatražiti da </w:t>
      </w:r>
      <w:r w:rsidRPr="00DE491A">
        <w:rPr>
          <w:lang w:val="hr-HR"/>
        </w:rPr>
        <w:t xml:space="preserve">izvješća iz stavka 4. ovoga članka </w:t>
      </w:r>
      <w:r w:rsidR="00AE28CE" w:rsidRPr="00DE491A">
        <w:rPr>
          <w:lang w:val="hr-HR"/>
        </w:rPr>
        <w:t xml:space="preserve">pregleda neovisno znanstveno tijelo, posebno u pogledu njihove opsežnosti, metodologije i zaključaka. </w:t>
      </w:r>
      <w:r w:rsidRPr="00DE491A">
        <w:rPr>
          <w:lang w:val="hr-HR"/>
        </w:rPr>
        <w:t xml:space="preserve"> </w:t>
      </w:r>
    </w:p>
    <w:p w:rsidR="00AE28CE" w:rsidRPr="00DE491A" w:rsidRDefault="007E307D" w:rsidP="00AE28CE">
      <w:pPr>
        <w:pStyle w:val="StandardWeb"/>
        <w:spacing w:before="0" w:beforeAutospacing="0" w:after="151" w:afterAutospacing="0" w:line="394" w:lineRule="atLeast"/>
        <w:jc w:val="both"/>
        <w:rPr>
          <w:lang w:val="hr-HR"/>
        </w:rPr>
      </w:pPr>
      <w:r w:rsidRPr="00DE491A">
        <w:rPr>
          <w:lang w:val="hr-HR"/>
        </w:rPr>
        <w:t>(6) K</w:t>
      </w:r>
      <w:r w:rsidR="00947B50" w:rsidRPr="00DE491A">
        <w:rPr>
          <w:lang w:val="hr-HR"/>
        </w:rPr>
        <w:t>omisija i m</w:t>
      </w:r>
      <w:r w:rsidR="00AE28CE" w:rsidRPr="00DE491A">
        <w:rPr>
          <w:lang w:val="hr-HR"/>
        </w:rPr>
        <w:t>inistarstvo</w:t>
      </w:r>
      <w:r w:rsidR="00947B50" w:rsidRPr="00DE491A">
        <w:rPr>
          <w:lang w:val="hr-HR"/>
        </w:rPr>
        <w:t xml:space="preserve"> nadležno za zdravlje</w:t>
      </w:r>
      <w:r w:rsidR="00AE28CE" w:rsidRPr="00DE491A">
        <w:rPr>
          <w:lang w:val="hr-HR"/>
        </w:rPr>
        <w:t xml:space="preserve"> mogu proizvođačima i uvoznicima duhanskih proizvoda naplatiti razmjerne naknade za te preglede</w:t>
      </w:r>
      <w:r w:rsidRPr="00DE491A">
        <w:rPr>
          <w:lang w:val="hr-HR"/>
        </w:rPr>
        <w:t xml:space="preserve"> iz stavka 5. ovoga članka</w:t>
      </w:r>
      <w:r w:rsidR="00AE28CE" w:rsidRPr="00DE491A">
        <w:rPr>
          <w:lang w:val="hr-HR"/>
        </w:rPr>
        <w:t>.</w:t>
      </w:r>
    </w:p>
    <w:p w:rsidR="00AE28CE" w:rsidRPr="00DE491A" w:rsidRDefault="008C6F67" w:rsidP="00AE28CE">
      <w:pPr>
        <w:pStyle w:val="StandardWeb"/>
        <w:spacing w:before="0" w:beforeAutospacing="0" w:after="151" w:afterAutospacing="0" w:line="394" w:lineRule="atLeast"/>
        <w:jc w:val="both"/>
        <w:rPr>
          <w:lang w:val="hr-HR"/>
        </w:rPr>
      </w:pPr>
      <w:r w:rsidRPr="00DE491A">
        <w:rPr>
          <w:lang w:val="hr-HR"/>
        </w:rPr>
        <w:t>(7)</w:t>
      </w:r>
      <w:r w:rsidR="00AE28CE" w:rsidRPr="00DE491A">
        <w:rPr>
          <w:lang w:val="hr-HR"/>
        </w:rPr>
        <w:t xml:space="preserve"> Mala i srednja poduzeća, definirana Preporukom Komisije 2003/361/EZ</w:t>
      </w:r>
      <w:r w:rsidRPr="00DE491A">
        <w:rPr>
          <w:lang w:val="hr-HR"/>
        </w:rPr>
        <w:t>,</w:t>
      </w:r>
      <w:r w:rsidR="00AE28CE" w:rsidRPr="00DE491A">
        <w:rPr>
          <w:lang w:val="hr-HR"/>
        </w:rPr>
        <w:t xml:space="preserve"> izuzimaju se od obveza koje proizlaze iz ovog</w:t>
      </w:r>
      <w:r w:rsidRPr="00DE491A">
        <w:rPr>
          <w:lang w:val="hr-HR"/>
        </w:rPr>
        <w:t>a</w:t>
      </w:r>
      <w:r w:rsidR="00AE28CE" w:rsidRPr="00DE491A">
        <w:rPr>
          <w:lang w:val="hr-HR"/>
        </w:rPr>
        <w:t xml:space="preserve"> članka</w:t>
      </w:r>
      <w:r w:rsidRPr="00DE491A">
        <w:rPr>
          <w:lang w:val="hr-HR"/>
        </w:rPr>
        <w:t>,</w:t>
      </w:r>
      <w:r w:rsidR="00AE28CE" w:rsidRPr="00DE491A">
        <w:rPr>
          <w:lang w:val="hr-HR"/>
        </w:rPr>
        <w:t xml:space="preserve"> ako je izvješće o aditivu</w:t>
      </w:r>
      <w:r w:rsidRPr="00DE491A">
        <w:rPr>
          <w:lang w:val="hr-HR"/>
        </w:rPr>
        <w:t xml:space="preserve"> iz stavka 1. ovoga članka</w:t>
      </w:r>
      <w:r w:rsidR="00AE28CE" w:rsidRPr="00DE491A">
        <w:rPr>
          <w:lang w:val="hr-HR"/>
        </w:rPr>
        <w:t xml:space="preserve"> pripremio drugi proizvođač ili uvoznik.</w:t>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6. </w:t>
      </w:r>
    </w:p>
    <w:p w:rsidR="00AE28CE" w:rsidRPr="00DE491A" w:rsidRDefault="00D8098F" w:rsidP="00AE28CE">
      <w:pPr>
        <w:pStyle w:val="StandardWeb"/>
        <w:spacing w:before="0" w:beforeAutospacing="0" w:after="151" w:afterAutospacing="0" w:line="394" w:lineRule="atLeast"/>
        <w:jc w:val="center"/>
        <w:rPr>
          <w:b/>
          <w:lang w:val="hr-HR"/>
        </w:rPr>
      </w:pPr>
      <w:r w:rsidRPr="00DE491A">
        <w:rPr>
          <w:b/>
          <w:lang w:val="hr-HR"/>
        </w:rPr>
        <w:t>Sastojci</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225622"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Zabranjeno je stavljanje na tržište duhanskih proizvoda </w:t>
      </w:r>
      <w:r w:rsidR="00DD52DC" w:rsidRPr="00DE491A">
        <w:rPr>
          <w:lang w:val="hr-HR"/>
        </w:rPr>
        <w:t>u</w:t>
      </w:r>
      <w:r w:rsidR="00947B50" w:rsidRPr="00DE491A">
        <w:rPr>
          <w:lang w:val="hr-HR"/>
        </w:rPr>
        <w:t xml:space="preserve"> koji su dodane svojstvene arom</w:t>
      </w:r>
      <w:r w:rsidR="00DD52DC" w:rsidRPr="00DE491A">
        <w:rPr>
          <w:lang w:val="hr-HR"/>
        </w:rPr>
        <w:t>e</w:t>
      </w:r>
      <w:r w:rsidR="00AE28CE" w:rsidRPr="00DE491A">
        <w:rPr>
          <w:lang w:val="hr-HR"/>
        </w:rPr>
        <w:t xml:space="preserve">. Od zabrane je izuzeta uporaba aditiva koji su ključni za proizvodnju duhanskih proizvoda, primjerice šećera radi nadomjeska šećera koji se gubi tijekom postupka sušenja, pod uvjetom da ti aditivi ne rezultiraju proizvodom svojstvene arome i ne povećaju na znatan ili mjerljiv način stvaranje ovisnosti, toksičnost ili kancerogena, </w:t>
      </w:r>
      <w:proofErr w:type="spellStart"/>
      <w:r w:rsidR="00AE28CE" w:rsidRPr="00DE491A">
        <w:rPr>
          <w:lang w:val="hr-HR"/>
        </w:rPr>
        <w:t>mutagena</w:t>
      </w:r>
      <w:proofErr w:type="spellEnd"/>
      <w:r w:rsidR="00AE28CE" w:rsidRPr="00DE491A">
        <w:rPr>
          <w:lang w:val="hr-HR"/>
        </w:rPr>
        <w:t xml:space="preserve"> ili </w:t>
      </w:r>
      <w:proofErr w:type="spellStart"/>
      <w:r w:rsidR="00E16B45" w:rsidRPr="00E16B45">
        <w:rPr>
          <w:lang w:val="hr-HR"/>
        </w:rPr>
        <w:t>reprotoksična</w:t>
      </w:r>
      <w:proofErr w:type="spellEnd"/>
      <w:r w:rsidR="00E16B45" w:rsidRPr="00E16B45">
        <w:rPr>
          <w:lang w:val="hr-HR"/>
        </w:rPr>
        <w:t xml:space="preserve"> </w:t>
      </w:r>
      <w:r w:rsidR="0035561B" w:rsidRPr="00DE491A">
        <w:rPr>
          <w:lang w:val="hr-HR"/>
        </w:rPr>
        <w:t>svojstva proizvoda.</w:t>
      </w:r>
      <w:r w:rsidR="00DB66C2" w:rsidRPr="00DE491A">
        <w:rPr>
          <w:lang w:val="hr-HR"/>
        </w:rPr>
        <w:t xml:space="preserve"> Mjere za sprečavanje stavljanja na tržište duhanskih proizvoda sa svojstvenom aromom propisat će pravilniko</w:t>
      </w:r>
      <w:r w:rsidR="00947B50" w:rsidRPr="00DE491A">
        <w:rPr>
          <w:lang w:val="hr-HR"/>
        </w:rPr>
        <w:t>m ministar nadležan za zdravlje, u roku od 6 mjeseci od dana donošenja odgovarajućeg akta od strane Komisije, ili u drugom roku određenom tim aktom.</w:t>
      </w:r>
    </w:p>
    <w:p w:rsidR="00AE28CE" w:rsidRPr="00DE491A" w:rsidRDefault="00DB66C2" w:rsidP="00AE28CE">
      <w:pPr>
        <w:pStyle w:val="StandardWeb"/>
        <w:spacing w:before="0" w:beforeAutospacing="0" w:after="151" w:afterAutospacing="0" w:line="394" w:lineRule="atLeast"/>
        <w:jc w:val="both"/>
        <w:rPr>
          <w:lang w:val="hr-HR"/>
        </w:rPr>
      </w:pPr>
      <w:r w:rsidRPr="00DE491A">
        <w:rPr>
          <w:lang w:val="hr-HR"/>
        </w:rPr>
        <w:t>(2)</w:t>
      </w:r>
      <w:r w:rsidR="00AE28CE" w:rsidRPr="00DE491A">
        <w:rPr>
          <w:lang w:val="hr-HR"/>
        </w:rPr>
        <w:t xml:space="preserve"> </w:t>
      </w:r>
      <w:r w:rsidR="00A15DE3" w:rsidRPr="00DE491A">
        <w:rPr>
          <w:lang w:val="hr-HR"/>
        </w:rPr>
        <w:t>Prije donošenja mjera u iz  stavka 1. ovoga članka, m</w:t>
      </w:r>
      <w:r w:rsidR="00AE28CE" w:rsidRPr="00DE491A">
        <w:rPr>
          <w:lang w:val="hr-HR"/>
        </w:rPr>
        <w:t xml:space="preserve">inistarstvo </w:t>
      </w:r>
      <w:r w:rsidR="00BB500D" w:rsidRPr="00DE491A">
        <w:rPr>
          <w:lang w:val="hr-HR"/>
        </w:rPr>
        <w:t>nadležno za zdravlje</w:t>
      </w:r>
      <w:r w:rsidR="00AE28CE" w:rsidRPr="00DE491A">
        <w:rPr>
          <w:lang w:val="hr-HR"/>
        </w:rPr>
        <w:t xml:space="preserve"> ima pravo od Europske Komisije zatražiti da utvrdi pripada li pojedini duhanski proizvod u područje primjene stavka 1. ovog</w:t>
      </w:r>
      <w:r w:rsidRPr="00DE491A">
        <w:rPr>
          <w:lang w:val="hr-HR"/>
        </w:rPr>
        <w:t>a</w:t>
      </w:r>
      <w:r w:rsidR="00AE28CE" w:rsidRPr="00DE491A">
        <w:rPr>
          <w:lang w:val="hr-HR"/>
        </w:rPr>
        <w:t xml:space="preserve"> članka ili se savjetovati s neovisnim savjetoda</w:t>
      </w:r>
      <w:r w:rsidRPr="00DE491A">
        <w:rPr>
          <w:lang w:val="hr-HR"/>
        </w:rPr>
        <w:t xml:space="preserve">vnim tijelom </w:t>
      </w:r>
      <w:r w:rsidR="00A15DE3" w:rsidRPr="00DE491A">
        <w:rPr>
          <w:lang w:val="hr-HR"/>
        </w:rPr>
        <w:t>uspostavljenim se na razini Europske</w:t>
      </w:r>
      <w:r w:rsidR="0044553F" w:rsidRPr="00DE491A">
        <w:rPr>
          <w:lang w:val="hr-HR"/>
        </w:rPr>
        <w:t xml:space="preserve"> </w:t>
      </w:r>
      <w:r w:rsidR="00A15DE3" w:rsidRPr="00DE491A">
        <w:rPr>
          <w:lang w:val="hr-HR"/>
        </w:rPr>
        <w:t>unije</w:t>
      </w:r>
      <w:r w:rsidR="00AE28CE" w:rsidRPr="00DE491A">
        <w:rPr>
          <w:lang w:val="hr-HR"/>
        </w:rPr>
        <w:t xml:space="preserve">. </w:t>
      </w:r>
    </w:p>
    <w:p w:rsidR="00AE28CE" w:rsidRPr="00DE491A" w:rsidRDefault="009F05EC" w:rsidP="00AE28CE">
      <w:pPr>
        <w:pStyle w:val="StandardWeb"/>
        <w:spacing w:before="0" w:beforeAutospacing="0" w:after="151" w:afterAutospacing="0" w:line="394" w:lineRule="atLeast"/>
        <w:jc w:val="both"/>
        <w:rPr>
          <w:lang w:val="hr-HR"/>
        </w:rPr>
      </w:pPr>
      <w:r w:rsidRPr="00DE491A">
        <w:rPr>
          <w:lang w:val="hr-HR"/>
        </w:rPr>
        <w:t>(3)</w:t>
      </w:r>
      <w:r w:rsidR="00AE28CE" w:rsidRPr="00DE491A">
        <w:rPr>
          <w:lang w:val="hr-HR"/>
        </w:rPr>
        <w:t xml:space="preserve"> Zabranjuju se stavljanje na tržište duhanskih proizvoda koji sadrže sljedeće aditive: </w:t>
      </w:r>
    </w:p>
    <w:p w:rsidR="00AE28CE" w:rsidRPr="00DE491A" w:rsidRDefault="00AE28CE" w:rsidP="002A630E">
      <w:pPr>
        <w:pStyle w:val="StandardWeb"/>
        <w:numPr>
          <w:ilvl w:val="0"/>
          <w:numId w:val="13"/>
        </w:numPr>
        <w:spacing w:before="0" w:beforeAutospacing="0" w:after="151" w:afterAutospacing="0" w:line="394" w:lineRule="atLeast"/>
        <w:jc w:val="both"/>
        <w:rPr>
          <w:lang w:val="hr-HR"/>
        </w:rPr>
      </w:pPr>
      <w:r w:rsidRPr="00DE491A">
        <w:rPr>
          <w:lang w:val="hr-HR"/>
        </w:rPr>
        <w:t xml:space="preserve">vitamine i druge aditive koji stvaraju dojam da duhanski proizvod koristi zdravlju ili je manje opasan za zdravlje; </w:t>
      </w:r>
    </w:p>
    <w:p w:rsidR="00AE28CE" w:rsidRPr="00DE491A" w:rsidRDefault="00AE28CE" w:rsidP="002A630E">
      <w:pPr>
        <w:pStyle w:val="StandardWeb"/>
        <w:numPr>
          <w:ilvl w:val="0"/>
          <w:numId w:val="13"/>
        </w:numPr>
        <w:spacing w:before="0" w:beforeAutospacing="0" w:after="151" w:afterAutospacing="0" w:line="394" w:lineRule="atLeast"/>
        <w:jc w:val="both"/>
        <w:rPr>
          <w:lang w:val="hr-HR"/>
        </w:rPr>
      </w:pPr>
      <w:r w:rsidRPr="00DE491A">
        <w:rPr>
          <w:lang w:val="hr-HR"/>
        </w:rPr>
        <w:lastRenderedPageBreak/>
        <w:t xml:space="preserve">kofein i </w:t>
      </w:r>
      <w:proofErr w:type="spellStart"/>
      <w:r w:rsidRPr="00DE491A">
        <w:rPr>
          <w:lang w:val="hr-HR"/>
        </w:rPr>
        <w:t>taurin</w:t>
      </w:r>
      <w:proofErr w:type="spellEnd"/>
      <w:r w:rsidRPr="00DE491A">
        <w:rPr>
          <w:lang w:val="hr-HR"/>
        </w:rPr>
        <w:t xml:space="preserve"> i druge aditive i stimulanse koji se povezuju s energijom i vitalnošću; </w:t>
      </w:r>
    </w:p>
    <w:p w:rsidR="00AE28CE" w:rsidRPr="00DE491A" w:rsidRDefault="00AE28CE" w:rsidP="002A630E">
      <w:pPr>
        <w:pStyle w:val="StandardWeb"/>
        <w:numPr>
          <w:ilvl w:val="0"/>
          <w:numId w:val="13"/>
        </w:numPr>
        <w:spacing w:before="0" w:beforeAutospacing="0" w:after="151" w:afterAutospacing="0" w:line="394" w:lineRule="atLeast"/>
        <w:jc w:val="both"/>
        <w:rPr>
          <w:lang w:val="hr-HR"/>
        </w:rPr>
      </w:pPr>
      <w:r w:rsidRPr="00DE491A">
        <w:rPr>
          <w:lang w:val="hr-HR"/>
        </w:rPr>
        <w:t xml:space="preserve">aditive koji imaju </w:t>
      </w:r>
      <w:proofErr w:type="spellStart"/>
      <w:r w:rsidRPr="00DE491A">
        <w:rPr>
          <w:lang w:val="hr-HR"/>
        </w:rPr>
        <w:t>bojiva</w:t>
      </w:r>
      <w:proofErr w:type="spellEnd"/>
      <w:r w:rsidRPr="00DE491A">
        <w:rPr>
          <w:lang w:val="hr-HR"/>
        </w:rPr>
        <w:t xml:space="preserve"> svojstva za emisije;</w:t>
      </w:r>
    </w:p>
    <w:p w:rsidR="002A630E" w:rsidRPr="00DE491A" w:rsidRDefault="00AE28CE" w:rsidP="002A630E">
      <w:pPr>
        <w:pStyle w:val="StandardWeb"/>
        <w:numPr>
          <w:ilvl w:val="0"/>
          <w:numId w:val="13"/>
        </w:numPr>
        <w:spacing w:before="0" w:beforeAutospacing="0" w:after="151" w:afterAutospacing="0" w:line="394" w:lineRule="atLeast"/>
        <w:jc w:val="both"/>
        <w:rPr>
          <w:lang w:val="hr-HR"/>
        </w:rPr>
      </w:pPr>
      <w:r w:rsidRPr="00DE491A">
        <w:rPr>
          <w:lang w:val="hr-HR"/>
        </w:rPr>
        <w:t>kod duhanskih proizvoda za pušenje, aditive koji olakšavaj</w:t>
      </w:r>
      <w:r w:rsidR="0035561B" w:rsidRPr="00DE491A">
        <w:rPr>
          <w:lang w:val="hr-HR"/>
        </w:rPr>
        <w:t xml:space="preserve">u udisanje ili unos nikotina; </w:t>
      </w:r>
    </w:p>
    <w:p w:rsidR="00AE28CE" w:rsidRPr="00DE491A" w:rsidRDefault="00AE28CE" w:rsidP="002A630E">
      <w:pPr>
        <w:pStyle w:val="StandardWeb"/>
        <w:numPr>
          <w:ilvl w:val="0"/>
          <w:numId w:val="13"/>
        </w:numPr>
        <w:spacing w:before="0" w:beforeAutospacing="0" w:after="151" w:afterAutospacing="0" w:line="394" w:lineRule="atLeast"/>
        <w:jc w:val="both"/>
        <w:rPr>
          <w:lang w:val="hr-HR"/>
        </w:rPr>
      </w:pPr>
      <w:r w:rsidRPr="00DE491A">
        <w:rPr>
          <w:lang w:val="hr-HR"/>
        </w:rPr>
        <w:t xml:space="preserve"> aditive koji imaju CMR svojstva</w:t>
      </w:r>
      <w:r w:rsidR="002957F7" w:rsidRPr="00DE491A">
        <w:rPr>
          <w:lang w:val="hr-HR"/>
        </w:rPr>
        <w:t xml:space="preserve"> </w:t>
      </w:r>
      <w:r w:rsidRPr="00DE491A">
        <w:rPr>
          <w:lang w:val="hr-HR"/>
        </w:rPr>
        <w:t xml:space="preserve">u nezapaljenom stanju. </w:t>
      </w:r>
    </w:p>
    <w:p w:rsidR="00AE28CE" w:rsidRPr="00DE491A" w:rsidRDefault="0035561B"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4</w:t>
      </w:r>
      <w:r w:rsidRPr="00DE491A">
        <w:rPr>
          <w:lang w:val="hr-HR"/>
        </w:rPr>
        <w:t>)</w:t>
      </w:r>
      <w:r w:rsidR="00AE28CE" w:rsidRPr="00DE491A">
        <w:rPr>
          <w:lang w:val="hr-HR"/>
        </w:rPr>
        <w:t xml:space="preserve"> Zabranjuju se stavljanje na tržište duhanskih proizvoda koji sadrže arome u bilo kojem od svojih sastavnih dijelova kao što su filtri, papiri, pakiranja, kapsule ili bilo kakva tehnička obilježja koja omogućuju izmjenu mirisa ili okusa duhanskog proizvoda ili jačine njihova d</w:t>
      </w:r>
      <w:r w:rsidR="00153353" w:rsidRPr="00DE491A">
        <w:rPr>
          <w:lang w:val="hr-HR"/>
        </w:rPr>
        <w:t xml:space="preserve">ima. Filtri, papiri i kapsule </w:t>
      </w:r>
      <w:r w:rsidR="00AE28CE" w:rsidRPr="00DE491A">
        <w:rPr>
          <w:lang w:val="hr-HR"/>
        </w:rPr>
        <w:t xml:space="preserve">ne smiju sadržavati duhan niti nikotin. </w:t>
      </w:r>
    </w:p>
    <w:p w:rsidR="0035561B" w:rsidRPr="00DE491A" w:rsidRDefault="0035561B"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5</w:t>
      </w:r>
      <w:r w:rsidRPr="00DE491A">
        <w:rPr>
          <w:lang w:val="hr-HR"/>
        </w:rPr>
        <w:t>)</w:t>
      </w:r>
      <w:r w:rsidR="00AE28CE" w:rsidRPr="00DE491A">
        <w:rPr>
          <w:lang w:val="hr-HR"/>
        </w:rPr>
        <w:t xml:space="preserve"> Zabranjuje se stavljanje na tržište duhanskih proizvoda koji sadrže aditive u količinama koje u fazi konzumacije povećavaju toksični učinak ili stvaranje ovisnosti o duhanskom proizvodu ili CMR svojstva duhanskog proizvoda u znatnoj ili mjerljivoj količini. </w:t>
      </w:r>
      <w:r w:rsidRPr="00DE491A">
        <w:rPr>
          <w:lang w:val="hr-HR"/>
        </w:rPr>
        <w:t>Mjere za sprečavanje stavljanja na tržište duhanskih proizvoda koji sadrže aditive nabrojene u ovome stavku propisat će pravilnikom ministar nadležan za zdravlje</w:t>
      </w:r>
      <w:r w:rsidR="000261E6" w:rsidRPr="00DE491A">
        <w:rPr>
          <w:lang w:val="hr-HR"/>
        </w:rPr>
        <w:t xml:space="preserve"> u roku od </w:t>
      </w:r>
      <w:r w:rsidR="00165C7B" w:rsidRPr="00165C7B">
        <w:rPr>
          <w:lang w:val="hr-HR"/>
        </w:rPr>
        <w:t>12</w:t>
      </w:r>
      <w:r w:rsidR="000261E6" w:rsidRPr="00165C7B">
        <w:rPr>
          <w:lang w:val="hr-HR"/>
        </w:rPr>
        <w:t xml:space="preserve"> </w:t>
      </w:r>
      <w:r w:rsidR="000261E6" w:rsidRPr="00DE491A">
        <w:rPr>
          <w:lang w:val="hr-HR"/>
        </w:rPr>
        <w:t>mjeseci od dana stupanja na snagu ovoga Zakona</w:t>
      </w:r>
      <w:r w:rsidRPr="00DE491A">
        <w:rPr>
          <w:lang w:val="hr-HR"/>
        </w:rPr>
        <w:t>.</w:t>
      </w:r>
    </w:p>
    <w:p w:rsidR="00AE28CE" w:rsidRPr="00DE491A" w:rsidRDefault="002C08FE" w:rsidP="00AE28CE">
      <w:pPr>
        <w:pStyle w:val="StandardWeb"/>
        <w:spacing w:before="0" w:beforeAutospacing="0" w:after="151" w:afterAutospacing="0" w:line="394" w:lineRule="atLeast"/>
        <w:jc w:val="both"/>
        <w:rPr>
          <w:lang w:val="hr-HR"/>
        </w:rPr>
      </w:pPr>
      <w:r w:rsidRPr="00DE491A">
        <w:rPr>
          <w:lang w:val="hr-HR"/>
        </w:rPr>
        <w:t>(6)</w:t>
      </w:r>
      <w:r w:rsidR="00AE28CE" w:rsidRPr="00DE491A">
        <w:rPr>
          <w:lang w:val="hr-HR"/>
        </w:rPr>
        <w:t xml:space="preserve"> Ministarstvo </w:t>
      </w:r>
      <w:r w:rsidR="000261E6" w:rsidRPr="00DE491A">
        <w:rPr>
          <w:lang w:val="hr-HR"/>
        </w:rPr>
        <w:t xml:space="preserve">nadležno za </w:t>
      </w:r>
      <w:r w:rsidR="00AE28CE" w:rsidRPr="00DE491A">
        <w:rPr>
          <w:lang w:val="hr-HR"/>
        </w:rPr>
        <w:t>zdravlj</w:t>
      </w:r>
      <w:r w:rsidR="000261E6" w:rsidRPr="00DE491A">
        <w:rPr>
          <w:lang w:val="hr-HR"/>
        </w:rPr>
        <w:t>e</w:t>
      </w:r>
      <w:r w:rsidR="00AE28CE" w:rsidRPr="00DE491A">
        <w:rPr>
          <w:lang w:val="hr-HR"/>
        </w:rPr>
        <w:t xml:space="preserve"> može zatražiti od Komisije da utvrdi pripada li duhanski proizvod u područje primjene stavka 5. ovog</w:t>
      </w:r>
      <w:r w:rsidRPr="00DE491A">
        <w:rPr>
          <w:lang w:val="hr-HR"/>
        </w:rPr>
        <w:t>a</w:t>
      </w:r>
      <w:r w:rsidR="00AE28CE" w:rsidRPr="00DE491A">
        <w:rPr>
          <w:lang w:val="hr-HR"/>
        </w:rPr>
        <w:t xml:space="preserve"> članka. </w:t>
      </w:r>
    </w:p>
    <w:p w:rsidR="00AE28CE" w:rsidRPr="00DE491A" w:rsidRDefault="002C08FE" w:rsidP="00AE28CE">
      <w:pPr>
        <w:pStyle w:val="StandardWeb"/>
        <w:spacing w:before="0" w:beforeAutospacing="0" w:after="151" w:afterAutospacing="0" w:line="394" w:lineRule="atLeast"/>
        <w:jc w:val="both"/>
        <w:rPr>
          <w:lang w:val="hr-HR"/>
        </w:rPr>
      </w:pPr>
      <w:r w:rsidRPr="00DE491A">
        <w:rPr>
          <w:lang w:val="hr-HR"/>
        </w:rPr>
        <w:t>(7)</w:t>
      </w:r>
      <w:r w:rsidR="00AE28CE" w:rsidRPr="00DE491A">
        <w:rPr>
          <w:lang w:val="hr-HR"/>
        </w:rPr>
        <w:t xml:space="preserve">. </w:t>
      </w:r>
      <w:r w:rsidRPr="00DE491A">
        <w:rPr>
          <w:lang w:val="hr-HR"/>
        </w:rPr>
        <w:t>Duhanski proizvodi, osim cigareta i duhana za samostalno motanje, izuzimaju se iz zabrana utvrđenih u stavcima 1. i 4.</w:t>
      </w:r>
      <w:r w:rsidR="000261E6" w:rsidRPr="00DE491A">
        <w:rPr>
          <w:lang w:val="hr-HR"/>
        </w:rPr>
        <w:t xml:space="preserve"> ovoga članka.</w:t>
      </w:r>
    </w:p>
    <w:p w:rsidR="00AE28CE" w:rsidRPr="00DE491A" w:rsidRDefault="00907366" w:rsidP="00AE28CE">
      <w:pPr>
        <w:pStyle w:val="StandardWeb"/>
        <w:spacing w:before="0" w:beforeAutospacing="0" w:after="151" w:afterAutospacing="0" w:line="394" w:lineRule="atLeast"/>
        <w:jc w:val="both"/>
        <w:rPr>
          <w:lang w:val="hr-HR"/>
        </w:rPr>
      </w:pPr>
      <w:r w:rsidRPr="00DE491A">
        <w:rPr>
          <w:lang w:val="hr-HR"/>
        </w:rPr>
        <w:t>(8)</w:t>
      </w:r>
      <w:r w:rsidR="00AE28CE" w:rsidRPr="00DE491A">
        <w:rPr>
          <w:lang w:val="hr-HR"/>
        </w:rPr>
        <w:t xml:space="preserve"> </w:t>
      </w:r>
      <w:r w:rsidR="006354A7" w:rsidRPr="00DE491A">
        <w:rPr>
          <w:lang w:val="hr-HR"/>
        </w:rPr>
        <w:t xml:space="preserve">Ministarstvo </w:t>
      </w:r>
      <w:r w:rsidR="006C541D" w:rsidRPr="00DE491A">
        <w:rPr>
          <w:lang w:val="hr-HR"/>
        </w:rPr>
        <w:t xml:space="preserve">nadležno za </w:t>
      </w:r>
      <w:r w:rsidR="006354A7" w:rsidRPr="00DE491A">
        <w:rPr>
          <w:lang w:val="hr-HR"/>
        </w:rPr>
        <w:t>zdravlj</w:t>
      </w:r>
      <w:r w:rsidR="006C541D" w:rsidRPr="00DE491A">
        <w:rPr>
          <w:lang w:val="hr-HR"/>
        </w:rPr>
        <w:t>e</w:t>
      </w:r>
      <w:r w:rsidR="006354A7" w:rsidRPr="00DE491A">
        <w:rPr>
          <w:lang w:val="hr-HR"/>
        </w:rPr>
        <w:t xml:space="preserve"> može proizvođačima i uvoznicima duhanskih proizvoda naplatiti razmjernu naknadu</w:t>
      </w:r>
      <w:r w:rsidR="00AE28CE" w:rsidRPr="00DE491A">
        <w:rPr>
          <w:lang w:val="hr-HR"/>
        </w:rPr>
        <w:t xml:space="preserve"> za utvrđivanje ima li proizvod svojstvenu aromu, jesu li korišteni zabranjeni aditivi i arome i sadrži li duhanski proizvod aditive u količinama koje u znatnoj i mjerljivoj količini povećavaju toksični učinak i stvaranje ovisnosti o duhanskom proizvodu ili CMR svojstava duhanskog proizvoda. </w:t>
      </w:r>
    </w:p>
    <w:p w:rsidR="00AE28CE" w:rsidRPr="00DE491A" w:rsidRDefault="006354A7" w:rsidP="00AE28CE">
      <w:pPr>
        <w:pStyle w:val="StandardWeb"/>
        <w:spacing w:before="0" w:beforeAutospacing="0" w:after="151" w:afterAutospacing="0" w:line="394" w:lineRule="atLeast"/>
        <w:jc w:val="both"/>
        <w:rPr>
          <w:lang w:val="hr-HR"/>
        </w:rPr>
      </w:pPr>
      <w:r w:rsidRPr="00DE491A">
        <w:rPr>
          <w:lang w:val="hr-HR"/>
        </w:rPr>
        <w:t>(9)</w:t>
      </w:r>
      <w:r w:rsidR="00AE28CE" w:rsidRPr="00DE491A">
        <w:rPr>
          <w:lang w:val="hr-HR"/>
        </w:rPr>
        <w:t xml:space="preserve"> </w:t>
      </w:r>
      <w:r w:rsidR="00232E24" w:rsidRPr="00DE491A">
        <w:rPr>
          <w:lang w:val="hr-HR"/>
        </w:rPr>
        <w:t>Na</w:t>
      </w:r>
      <w:r w:rsidR="00AE28CE" w:rsidRPr="00DE491A">
        <w:rPr>
          <w:lang w:val="hr-HR"/>
        </w:rPr>
        <w:t xml:space="preserve"> duhansk</w:t>
      </w:r>
      <w:r w:rsidR="00232E24" w:rsidRPr="00DE491A">
        <w:rPr>
          <w:lang w:val="hr-HR"/>
        </w:rPr>
        <w:t>e</w:t>
      </w:r>
      <w:r w:rsidR="00AE28CE" w:rsidRPr="00DE491A">
        <w:rPr>
          <w:lang w:val="hr-HR"/>
        </w:rPr>
        <w:t xml:space="preserve"> proizvod</w:t>
      </w:r>
      <w:r w:rsidR="00232E24" w:rsidRPr="00DE491A">
        <w:rPr>
          <w:lang w:val="hr-HR"/>
        </w:rPr>
        <w:t>e</w:t>
      </w:r>
      <w:r w:rsidR="00AE28CE" w:rsidRPr="00DE491A">
        <w:rPr>
          <w:lang w:val="hr-HR"/>
        </w:rPr>
        <w:t xml:space="preserve"> sa svojstvenom aromom</w:t>
      </w:r>
      <w:r w:rsidR="00232E24" w:rsidRPr="00DE491A">
        <w:rPr>
          <w:lang w:val="hr-HR"/>
        </w:rPr>
        <w:t>,</w:t>
      </w:r>
      <w:r w:rsidR="00AE28CE" w:rsidRPr="00DE491A">
        <w:rPr>
          <w:lang w:val="hr-HR"/>
        </w:rPr>
        <w:t xml:space="preserve"> čiji opseg prodaje na području cijele Europske unije predstavlja 3 % ili više u pojedinoj proizvodnoj kategoriji, odredbe ovog članka primjenjuju se od 20. svibnja 2020. </w:t>
      </w:r>
    </w:p>
    <w:p w:rsidR="004911B1" w:rsidRDefault="004911B1" w:rsidP="00AE28CE">
      <w:pPr>
        <w:pStyle w:val="StandardWeb"/>
        <w:spacing w:before="0" w:beforeAutospacing="0" w:after="151" w:afterAutospacing="0" w:line="394" w:lineRule="atLeast"/>
        <w:jc w:val="both"/>
        <w:rPr>
          <w:lang w:val="hr-HR"/>
        </w:rPr>
      </w:pPr>
      <w:r>
        <w:rPr>
          <w:lang w:val="hr-HR"/>
        </w:rPr>
        <w:br w:type="page"/>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after="151" w:line="394" w:lineRule="atLeast"/>
        <w:jc w:val="center"/>
        <w:rPr>
          <w:b/>
          <w:lang w:val="hr-HR"/>
        </w:rPr>
      </w:pPr>
      <w:r w:rsidRPr="00DE491A">
        <w:rPr>
          <w:b/>
          <w:lang w:val="hr-HR"/>
        </w:rPr>
        <w:t>Članak 7.</w:t>
      </w:r>
    </w:p>
    <w:p w:rsidR="00AE28CE" w:rsidRPr="00DE491A" w:rsidRDefault="00722737" w:rsidP="00722737">
      <w:pPr>
        <w:pStyle w:val="StandardWeb"/>
        <w:spacing w:after="151" w:line="394" w:lineRule="atLeast"/>
        <w:jc w:val="center"/>
        <w:rPr>
          <w:b/>
          <w:lang w:val="hr-HR"/>
        </w:rPr>
      </w:pPr>
      <w:r w:rsidRPr="00DE491A">
        <w:rPr>
          <w:b/>
          <w:lang w:val="hr-HR"/>
        </w:rPr>
        <w:t>Označavanje i pakiranje</w:t>
      </w:r>
    </w:p>
    <w:p w:rsidR="00AE28CE" w:rsidRPr="00DE491A" w:rsidRDefault="00721D47"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Svako jedinično pakiranje duhanskog proizvoda i sva vanjska pakiranja moraju sadržavati zdravstvena upozorenja </w:t>
      </w:r>
      <w:r w:rsidR="00666EDC" w:rsidRPr="00DE491A">
        <w:rPr>
          <w:lang w:val="hr-HR"/>
        </w:rPr>
        <w:t>propisana</w:t>
      </w:r>
      <w:r w:rsidR="00AE28CE" w:rsidRPr="00DE491A">
        <w:rPr>
          <w:lang w:val="hr-HR"/>
        </w:rPr>
        <w:t xml:space="preserve"> člancima </w:t>
      </w:r>
      <w:r w:rsidR="00AE28CE" w:rsidRPr="00CA49A1">
        <w:rPr>
          <w:lang w:val="hr-HR"/>
        </w:rPr>
        <w:t>7. do 11. ovog</w:t>
      </w:r>
      <w:r w:rsidR="00666EDC" w:rsidRPr="00CA49A1">
        <w:rPr>
          <w:lang w:val="hr-HR"/>
        </w:rPr>
        <w:t>a</w:t>
      </w:r>
      <w:r w:rsidR="00AE28CE" w:rsidRPr="00DE491A">
        <w:rPr>
          <w:lang w:val="hr-HR"/>
        </w:rPr>
        <w:t xml:space="preserve"> Zakona na hrvatskom jeziku. </w:t>
      </w:r>
    </w:p>
    <w:p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(2)</w:t>
      </w:r>
      <w:r w:rsidR="00AE28CE" w:rsidRPr="00DE491A">
        <w:rPr>
          <w:lang w:val="hr-HR"/>
        </w:rPr>
        <w:t xml:space="preserve"> Zdravstvena upozorenja moraju pokrivati cijelu površinu jediničnog ili vanjskog pakiranja koja je za njih namijenjena i ne smiju se ni na koji način komentirati, parafrazirati niti se na njih smije ni na koji način referirati. </w:t>
      </w:r>
    </w:p>
    <w:p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(3)</w:t>
      </w:r>
      <w:r w:rsidR="00AE28CE" w:rsidRPr="00DE491A">
        <w:rPr>
          <w:lang w:val="hr-HR"/>
        </w:rPr>
        <w:t xml:space="preserve"> Zdravstvena upozorenja na jediničnim i svim vanjskim pakiranjima proizvoda koji su stavljeni na tržište moraju biti otisnuta tako da ih nije moguće ukloniti, da budu neizbrisiva i u cijelosti vidljiva te da ne budu </w:t>
      </w:r>
      <w:r w:rsidRPr="00DE491A">
        <w:rPr>
          <w:lang w:val="hr-HR"/>
        </w:rPr>
        <w:t xml:space="preserve">u potpunosti ili </w:t>
      </w:r>
      <w:r w:rsidR="00AE28CE" w:rsidRPr="00DE491A">
        <w:rPr>
          <w:lang w:val="hr-HR"/>
        </w:rPr>
        <w:t xml:space="preserve">djelomično skrivena ili prekinuta </w:t>
      </w:r>
      <w:r w:rsidR="00BA6E72">
        <w:rPr>
          <w:lang w:val="hr-HR"/>
        </w:rPr>
        <w:t>duhanskim</w:t>
      </w:r>
      <w:r w:rsidR="00AE28CE" w:rsidRPr="00DE491A">
        <w:rPr>
          <w:lang w:val="hr-HR"/>
        </w:rPr>
        <w:t xml:space="preserve"> </w:t>
      </w:r>
      <w:proofErr w:type="spellStart"/>
      <w:r w:rsidR="00BA6E72">
        <w:rPr>
          <w:lang w:val="hr-HR"/>
        </w:rPr>
        <w:t>markicama</w:t>
      </w:r>
      <w:proofErr w:type="spellEnd"/>
      <w:r w:rsidR="00AE28CE" w:rsidRPr="00DE491A">
        <w:rPr>
          <w:lang w:val="hr-HR"/>
        </w:rPr>
        <w:t xml:space="preserve">, oznakama cijene, sigurnosnim obilježjima, ovicima, košuljicama, kutijama ili drugim elementima. Na jediničnim pakiranjima duhanskih proizvoda, osim cigareta i duhana za samostalno motanje u vrećicama, zdravstvena upozorenja mogu se pričvrstiti naljepnicama, pod uvjetom da su takve naljepnice neuklonjive. Zdravstvena upozorenja moraju ostati netaknuta otvaranjem jediničnog pakiranja, osim na pakiranjima s preklopnim poklopcem, gdje se zdravstvena upozorenja mogu prekinuti otvaranjem, ali samo na način koji osigurava grafičku cjelovitost i vidljivost teksta, fotografija i podataka o prestanku pušenja. </w:t>
      </w:r>
    </w:p>
    <w:p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(4)</w:t>
      </w:r>
      <w:r w:rsidR="00AE28CE" w:rsidRPr="00DE491A">
        <w:rPr>
          <w:lang w:val="hr-HR"/>
        </w:rPr>
        <w:t xml:space="preserve"> Zdravstvena upozorenja ni na koji način ne smiju zakloniti ni prekinuti </w:t>
      </w:r>
      <w:r w:rsidR="00BA6E72">
        <w:rPr>
          <w:lang w:val="hr-HR"/>
        </w:rPr>
        <w:t>duhanske</w:t>
      </w:r>
      <w:r w:rsidR="00AE28CE" w:rsidRPr="00DE491A">
        <w:rPr>
          <w:lang w:val="hr-HR"/>
        </w:rPr>
        <w:t xml:space="preserve"> </w:t>
      </w:r>
      <w:proofErr w:type="spellStart"/>
      <w:r w:rsidR="00BA6E72">
        <w:rPr>
          <w:lang w:val="hr-HR"/>
        </w:rPr>
        <w:t>markice</w:t>
      </w:r>
      <w:proofErr w:type="spellEnd"/>
      <w:r w:rsidR="00AE28CE" w:rsidRPr="00DE491A">
        <w:rPr>
          <w:lang w:val="hr-HR"/>
        </w:rPr>
        <w:t xml:space="preserve">, oznake cijene, oznake za praćenje ili sigurnosna obilježja na jediničnim pakiranjima. </w:t>
      </w:r>
    </w:p>
    <w:p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5</w:t>
      </w:r>
      <w:r w:rsidRPr="00DE491A">
        <w:rPr>
          <w:lang w:val="hr-HR"/>
        </w:rPr>
        <w:t>)</w:t>
      </w:r>
      <w:r w:rsidR="00AE28CE" w:rsidRPr="00DE491A">
        <w:rPr>
          <w:lang w:val="hr-HR"/>
        </w:rPr>
        <w:t xml:space="preserve"> Dimenzije zdravstvenih upozorenja </w:t>
      </w:r>
      <w:r w:rsidRPr="00DE491A">
        <w:rPr>
          <w:lang w:val="hr-HR"/>
        </w:rPr>
        <w:t>propisanih</w:t>
      </w:r>
      <w:r w:rsidR="00AE28CE" w:rsidRPr="00DE491A">
        <w:rPr>
          <w:lang w:val="hr-HR"/>
        </w:rPr>
        <w:t xml:space="preserve"> člancima </w:t>
      </w:r>
      <w:r w:rsidR="00AE28CE" w:rsidRPr="00627554">
        <w:rPr>
          <w:lang w:val="hr-HR"/>
        </w:rPr>
        <w:t>8., 9., 10. i 11</w:t>
      </w:r>
      <w:r w:rsidR="00AE28CE" w:rsidRPr="00DE491A">
        <w:rPr>
          <w:i/>
          <w:lang w:val="hr-HR"/>
        </w:rPr>
        <w:t>.</w:t>
      </w:r>
      <w:r w:rsidR="00AE28CE" w:rsidRPr="00DE491A">
        <w:rPr>
          <w:lang w:val="hr-HR"/>
        </w:rPr>
        <w:t xml:space="preserve"> ovog</w:t>
      </w:r>
      <w:r w:rsidRPr="00DE491A">
        <w:rPr>
          <w:lang w:val="hr-HR"/>
        </w:rPr>
        <w:t>a</w:t>
      </w:r>
      <w:r w:rsidR="00AE28CE" w:rsidRPr="00DE491A">
        <w:rPr>
          <w:lang w:val="hr-HR"/>
        </w:rPr>
        <w:t xml:space="preserve"> Zakona izračunavaju se s obzirom na površinu kada je pakiranje zatvoreno. </w:t>
      </w:r>
    </w:p>
    <w:p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(6)</w:t>
      </w:r>
      <w:r w:rsidR="00AE28CE" w:rsidRPr="00DE491A">
        <w:rPr>
          <w:lang w:val="hr-HR"/>
        </w:rPr>
        <w:t xml:space="preserve"> Zdravstvena upozorenja uokvirena su crnim rubom širine 1 mm unutar površine koja je rezervirana za ta upozorenja, o</w:t>
      </w:r>
      <w:r w:rsidRPr="00DE491A">
        <w:rPr>
          <w:lang w:val="hr-HR"/>
        </w:rPr>
        <w:t>sim za zdravstvena upozorenja iz</w:t>
      </w:r>
      <w:r w:rsidR="00AE28CE" w:rsidRPr="00DE491A">
        <w:rPr>
          <w:lang w:val="hr-HR"/>
        </w:rPr>
        <w:t xml:space="preserve"> članka </w:t>
      </w:r>
      <w:r w:rsidR="00AE28CE" w:rsidRPr="00627554">
        <w:rPr>
          <w:lang w:val="hr-HR"/>
        </w:rPr>
        <w:t xml:space="preserve">11. </w:t>
      </w:r>
      <w:r w:rsidRPr="00627554">
        <w:rPr>
          <w:lang w:val="hr-HR"/>
        </w:rPr>
        <w:t>ovoga</w:t>
      </w:r>
      <w:r w:rsidRPr="00DE491A">
        <w:rPr>
          <w:lang w:val="hr-HR"/>
        </w:rPr>
        <w:t xml:space="preserve"> Zakona.</w:t>
      </w:r>
    </w:p>
    <w:p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(7)</w:t>
      </w:r>
      <w:r w:rsidR="00AE28CE" w:rsidRPr="00DE491A">
        <w:rPr>
          <w:lang w:val="hr-HR"/>
        </w:rPr>
        <w:t xml:space="preserve"> Slike</w:t>
      </w:r>
      <w:r w:rsidRPr="00DE491A">
        <w:rPr>
          <w:lang w:val="hr-HR"/>
        </w:rPr>
        <w:t xml:space="preserve"> na jediničnim</w:t>
      </w:r>
      <w:r w:rsidR="00AE28CE" w:rsidRPr="00DE491A">
        <w:rPr>
          <w:lang w:val="hr-HR"/>
        </w:rPr>
        <w:t xml:space="preserve"> pakiranj</w:t>
      </w:r>
      <w:r w:rsidRPr="00DE491A">
        <w:rPr>
          <w:lang w:val="hr-HR"/>
        </w:rPr>
        <w:t>ima i svim vanjskim pakiranjima</w:t>
      </w:r>
      <w:r w:rsidR="00AE28CE" w:rsidRPr="00DE491A">
        <w:rPr>
          <w:lang w:val="hr-HR"/>
        </w:rPr>
        <w:t xml:space="preserve"> kojima je svrha informiranje potrošača</w:t>
      </w:r>
      <w:r w:rsidRPr="00DE491A">
        <w:rPr>
          <w:lang w:val="hr-HR"/>
        </w:rPr>
        <w:t>,</w:t>
      </w:r>
      <w:r w:rsidR="00AE28CE" w:rsidRPr="00DE491A">
        <w:rPr>
          <w:lang w:val="hr-HR"/>
        </w:rPr>
        <w:t xml:space="preserve"> moraju biti usklađene s odredbama ovog</w:t>
      </w:r>
      <w:r w:rsidR="00232E24" w:rsidRPr="00DE491A">
        <w:rPr>
          <w:lang w:val="hr-HR"/>
        </w:rPr>
        <w:t>a</w:t>
      </w:r>
      <w:r w:rsidR="00AE28CE" w:rsidRPr="00DE491A">
        <w:rPr>
          <w:lang w:val="hr-HR"/>
        </w:rPr>
        <w:t xml:space="preserve"> poglavlja. </w:t>
      </w:r>
    </w:p>
    <w:p w:rsidR="008F5025" w:rsidRDefault="008F5025" w:rsidP="00AE28CE">
      <w:pPr>
        <w:pStyle w:val="StandardWeb"/>
        <w:spacing w:before="0" w:beforeAutospacing="0" w:after="151" w:afterAutospacing="0" w:line="394" w:lineRule="atLeast"/>
        <w:rPr>
          <w:lang w:val="hr-HR"/>
        </w:rPr>
      </w:pPr>
      <w:r>
        <w:rPr>
          <w:lang w:val="hr-HR"/>
        </w:rPr>
        <w:br w:type="page"/>
      </w:r>
    </w:p>
    <w:p w:rsidR="008F5025" w:rsidRPr="00DE491A" w:rsidRDefault="008F5025" w:rsidP="00AE28CE">
      <w:pPr>
        <w:pStyle w:val="StandardWeb"/>
        <w:spacing w:before="0" w:beforeAutospacing="0" w:after="151" w:afterAutospacing="0" w:line="394" w:lineRule="atLeast"/>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8. </w:t>
      </w:r>
    </w:p>
    <w:p w:rsidR="00AE28CE" w:rsidRPr="00DE491A" w:rsidRDefault="00AE28CE" w:rsidP="00666EDC">
      <w:pPr>
        <w:pStyle w:val="StandardWeb"/>
        <w:spacing w:before="0" w:beforeAutospacing="0" w:after="151" w:afterAutospacing="0" w:line="394" w:lineRule="atLeast"/>
        <w:jc w:val="center"/>
        <w:rPr>
          <w:lang w:val="hr-HR"/>
        </w:rPr>
      </w:pPr>
      <w:r w:rsidRPr="00DE491A">
        <w:rPr>
          <w:b/>
          <w:lang w:val="hr-HR"/>
        </w:rPr>
        <w:t>Opća upozorenja i informativne poruke na duhanskim proizvodima za pušenje</w:t>
      </w:r>
    </w:p>
    <w:p w:rsidR="00AE28CE" w:rsidRPr="00DE491A" w:rsidRDefault="00666EDC" w:rsidP="00AE28CE">
      <w:pPr>
        <w:pStyle w:val="StandardWeb"/>
        <w:spacing w:before="0" w:beforeAutospacing="0" w:after="151" w:afterAutospacing="0" w:line="394" w:lineRule="atLeast"/>
        <w:jc w:val="both"/>
        <w:rPr>
          <w:i/>
          <w:u w:val="single"/>
          <w:lang w:val="hr-HR"/>
        </w:rPr>
      </w:pPr>
      <w:r w:rsidRPr="00DE491A">
        <w:rPr>
          <w:lang w:val="hr-HR"/>
        </w:rPr>
        <w:t>(</w:t>
      </w:r>
      <w:r w:rsidR="00AE28CE" w:rsidRPr="00DE491A">
        <w:rPr>
          <w:lang w:val="hr-HR"/>
        </w:rPr>
        <w:t>1</w:t>
      </w:r>
      <w:r w:rsidRPr="00DE491A">
        <w:rPr>
          <w:lang w:val="hr-HR"/>
        </w:rPr>
        <w:t>)</w:t>
      </w:r>
      <w:r w:rsidR="00AE28CE" w:rsidRPr="00DE491A">
        <w:rPr>
          <w:lang w:val="hr-HR"/>
        </w:rPr>
        <w:t xml:space="preserve"> Svako jedinično pakiranje i sva vanjska pakiranja duhanskih proizvoda za pušenje mora</w:t>
      </w:r>
      <w:r w:rsidR="00120DE2" w:rsidRPr="00DE491A">
        <w:rPr>
          <w:lang w:val="hr-HR"/>
        </w:rPr>
        <w:t>ju</w:t>
      </w:r>
      <w:r w:rsidR="00AE28CE" w:rsidRPr="00DE491A">
        <w:rPr>
          <w:lang w:val="hr-HR"/>
        </w:rPr>
        <w:t xml:space="preserve"> sadržavati opće upozorenje: „Pušenje ubija”</w:t>
      </w:r>
      <w:r w:rsidR="00232E24" w:rsidRPr="00DE491A">
        <w:rPr>
          <w:lang w:val="hr-HR"/>
        </w:rPr>
        <w:t>.</w:t>
      </w:r>
    </w:p>
    <w:p w:rsidR="00AE28CE" w:rsidRPr="00DE491A" w:rsidRDefault="00120DE2"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2</w:t>
      </w:r>
      <w:r w:rsidRPr="00DE491A">
        <w:rPr>
          <w:lang w:val="hr-HR"/>
        </w:rPr>
        <w:t>)</w:t>
      </w:r>
      <w:r w:rsidR="00AE28CE" w:rsidRPr="00DE491A">
        <w:rPr>
          <w:lang w:val="hr-HR"/>
        </w:rPr>
        <w:t xml:space="preserve"> Svako jedinično pakiranje i sva vanjska pakiranja duhanskih proizvoda za pušenje moraju sadržavati sljedeću informativnu poruku: </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„Duhanski dim sadrži više od 70 tvari koje uzrokuju rak” </w:t>
      </w:r>
    </w:p>
    <w:p w:rsidR="00AE28CE" w:rsidRPr="00DE491A" w:rsidRDefault="00120DE2" w:rsidP="00AE28CE">
      <w:pPr>
        <w:pStyle w:val="StandardWeb"/>
        <w:spacing w:before="0" w:beforeAutospacing="0" w:after="151" w:afterAutospacing="0" w:line="394" w:lineRule="atLeast"/>
        <w:jc w:val="both"/>
        <w:rPr>
          <w:lang w:val="hr-HR"/>
        </w:rPr>
      </w:pPr>
      <w:r w:rsidRPr="00DE491A">
        <w:rPr>
          <w:lang w:val="hr-HR"/>
        </w:rPr>
        <w:t>(3)</w:t>
      </w:r>
      <w:r w:rsidR="00AE28CE" w:rsidRPr="00DE491A">
        <w:rPr>
          <w:lang w:val="hr-HR"/>
        </w:rPr>
        <w:t xml:space="preserve"> Na pakiranjima cigareta i duhana za samostalno motanje u pakiranjima u obliku kvadra</w:t>
      </w:r>
      <w:r w:rsidRPr="00DE491A">
        <w:rPr>
          <w:lang w:val="hr-HR"/>
        </w:rPr>
        <w:t>,</w:t>
      </w:r>
      <w:r w:rsidR="00AE28CE" w:rsidRPr="00DE491A">
        <w:rPr>
          <w:lang w:val="hr-HR"/>
        </w:rPr>
        <w:t xml:space="preserve"> opće upozorenje nalazi se na donjem dijelu jedne od bočnih površina jediničnih pakiranja. Informativna poruka nalazi </w:t>
      </w:r>
      <w:r w:rsidRPr="00DE491A">
        <w:rPr>
          <w:lang w:val="hr-HR"/>
        </w:rPr>
        <w:t xml:space="preserve">se </w:t>
      </w:r>
      <w:r w:rsidR="00AE28CE" w:rsidRPr="00DE491A">
        <w:rPr>
          <w:lang w:val="hr-HR"/>
        </w:rPr>
        <w:t>na donjem dijelu druge bočne površine. Ta upozorenja moraju biti široka najmanje 20 mm.</w:t>
      </w:r>
    </w:p>
    <w:p w:rsidR="00AE28CE" w:rsidRPr="00DE491A" w:rsidRDefault="00120DE2" w:rsidP="00AE28CE">
      <w:pPr>
        <w:pStyle w:val="StandardWeb"/>
        <w:spacing w:before="0" w:beforeAutospacing="0" w:after="151" w:afterAutospacing="0" w:line="394" w:lineRule="atLeast"/>
        <w:jc w:val="both"/>
        <w:rPr>
          <w:lang w:val="hr-HR"/>
        </w:rPr>
      </w:pPr>
      <w:r w:rsidRPr="00DE491A">
        <w:rPr>
          <w:lang w:val="hr-HR"/>
        </w:rPr>
        <w:t xml:space="preserve">(4) </w:t>
      </w:r>
      <w:r w:rsidR="00AE28CE" w:rsidRPr="00DE491A">
        <w:rPr>
          <w:lang w:val="hr-HR"/>
        </w:rPr>
        <w:t>Na pakiranjima u obliku kutije sa zglobnim poklopcem koji rezultira trganjem bočnih površina na dva dijela prilikom otvaranja kutije</w:t>
      </w:r>
      <w:r w:rsidRPr="00DE491A">
        <w:rPr>
          <w:lang w:val="hr-HR"/>
        </w:rPr>
        <w:t>,</w:t>
      </w:r>
      <w:r w:rsidR="00AE28CE" w:rsidRPr="00DE491A">
        <w:rPr>
          <w:lang w:val="hr-HR"/>
        </w:rPr>
        <w:t xml:space="preserve"> opće upozorenje i informativna poruka u cijelosti se nalaze na većim dijelovima od tih razdijeljenih površina. Opće upozorenje također se pojavljuje na unutrašnjosti gornje površine koja je vidljiva nakon otvaranja pakiranja. Visina bočnih površina ovakvih pakiranja ne smije biti manja od 16 mm. </w:t>
      </w:r>
    </w:p>
    <w:p w:rsidR="00AE28CE" w:rsidRPr="00DE491A" w:rsidRDefault="00120DE2" w:rsidP="00AE28CE">
      <w:pPr>
        <w:pStyle w:val="StandardWeb"/>
        <w:spacing w:before="0" w:beforeAutospacing="0" w:after="151" w:afterAutospacing="0" w:line="394" w:lineRule="atLeast"/>
        <w:jc w:val="both"/>
        <w:rPr>
          <w:lang w:val="hr-HR"/>
        </w:rPr>
      </w:pPr>
      <w:r w:rsidRPr="00DE491A">
        <w:rPr>
          <w:lang w:val="hr-HR"/>
        </w:rPr>
        <w:t xml:space="preserve">(5) </w:t>
      </w:r>
      <w:r w:rsidR="00AE28CE" w:rsidRPr="00DE491A">
        <w:rPr>
          <w:lang w:val="hr-HR"/>
        </w:rPr>
        <w:t>Na duhanu za samostalno motanje koji se stavlja na tržište u vrećicama</w:t>
      </w:r>
      <w:r w:rsidR="00770B96" w:rsidRPr="00DE491A">
        <w:rPr>
          <w:lang w:val="hr-HR"/>
        </w:rPr>
        <w:t>,</w:t>
      </w:r>
      <w:r w:rsidR="00AE28CE" w:rsidRPr="00DE491A">
        <w:rPr>
          <w:lang w:val="hr-HR"/>
        </w:rPr>
        <w:t xml:space="preserve"> opće upozorenje i informativna poruka nalaze se na površinama koje osiguravaju punu vidljivost tih zdravstvenih upozorenja. </w:t>
      </w:r>
    </w:p>
    <w:p w:rsidR="00AE28CE" w:rsidRPr="00DE491A" w:rsidRDefault="00770B96" w:rsidP="00AE28CE">
      <w:pPr>
        <w:pStyle w:val="StandardWeb"/>
        <w:spacing w:before="0" w:beforeAutospacing="0" w:after="151" w:afterAutospacing="0" w:line="394" w:lineRule="atLeast"/>
        <w:jc w:val="both"/>
        <w:rPr>
          <w:lang w:val="hr-HR"/>
        </w:rPr>
      </w:pPr>
      <w:r w:rsidRPr="00DE491A">
        <w:rPr>
          <w:lang w:val="hr-HR"/>
        </w:rPr>
        <w:t xml:space="preserve">(6) </w:t>
      </w:r>
      <w:r w:rsidR="00AE28CE" w:rsidRPr="00DE491A">
        <w:rPr>
          <w:lang w:val="hr-HR"/>
        </w:rPr>
        <w:t>Na duhanu za samostalno motanje u cilindričnim pakiranjima</w:t>
      </w:r>
      <w:r w:rsidRPr="00DE491A">
        <w:rPr>
          <w:lang w:val="hr-HR"/>
        </w:rPr>
        <w:t>,</w:t>
      </w:r>
      <w:r w:rsidR="00AE28CE" w:rsidRPr="00DE491A">
        <w:rPr>
          <w:lang w:val="hr-HR"/>
        </w:rPr>
        <w:t xml:space="preserve"> opće upozorenje nalazi se na vanjskoj površini poklopca, a informativna poruka na unutrašnjoj površini poklopca. </w:t>
      </w:r>
    </w:p>
    <w:p w:rsidR="00AE28CE" w:rsidRPr="00DE491A" w:rsidRDefault="00770B96" w:rsidP="00AE28CE">
      <w:pPr>
        <w:pStyle w:val="StandardWeb"/>
        <w:spacing w:before="0" w:beforeAutospacing="0" w:after="151" w:afterAutospacing="0" w:line="394" w:lineRule="atLeast"/>
        <w:jc w:val="both"/>
        <w:rPr>
          <w:lang w:val="hr-HR"/>
        </w:rPr>
      </w:pPr>
      <w:r w:rsidRPr="00DE491A">
        <w:rPr>
          <w:lang w:val="hr-HR"/>
        </w:rPr>
        <w:t>(7) O</w:t>
      </w:r>
      <w:r w:rsidR="00AE28CE" w:rsidRPr="00DE491A">
        <w:rPr>
          <w:lang w:val="hr-HR"/>
        </w:rPr>
        <w:t xml:space="preserve">pće upozorenje i informativna poruka moraju zauzimati 50 % površina na kojima su otisnuti. </w:t>
      </w:r>
    </w:p>
    <w:p w:rsidR="00AE28CE" w:rsidRPr="00DE491A" w:rsidRDefault="00770B96" w:rsidP="00AE28CE">
      <w:pPr>
        <w:pStyle w:val="StandardWeb"/>
        <w:spacing w:before="0" w:beforeAutospacing="0" w:after="151" w:afterAutospacing="0" w:line="394" w:lineRule="atLeast"/>
        <w:jc w:val="both"/>
        <w:rPr>
          <w:lang w:val="hr-HR"/>
        </w:rPr>
      </w:pPr>
      <w:r w:rsidRPr="00DE491A">
        <w:rPr>
          <w:lang w:val="hr-HR"/>
        </w:rPr>
        <w:t>(8)</w:t>
      </w:r>
      <w:r w:rsidR="00AE28CE" w:rsidRPr="00DE491A">
        <w:rPr>
          <w:lang w:val="hr-HR"/>
        </w:rPr>
        <w:t xml:space="preserve"> Opće upozorenje i informativna poruka iz stavaka 1. i 2. moraju biti: </w:t>
      </w:r>
    </w:p>
    <w:p w:rsidR="00232E24" w:rsidRPr="00DE491A" w:rsidRDefault="00AE28CE" w:rsidP="00770B96">
      <w:pPr>
        <w:pStyle w:val="StandardWeb"/>
        <w:numPr>
          <w:ilvl w:val="0"/>
          <w:numId w:val="16"/>
        </w:numPr>
        <w:spacing w:before="0" w:beforeAutospacing="0" w:after="151" w:afterAutospacing="0" w:line="394" w:lineRule="atLeast"/>
        <w:jc w:val="both"/>
        <w:rPr>
          <w:lang w:val="hr-HR"/>
        </w:rPr>
      </w:pPr>
      <w:r w:rsidRPr="00DE491A">
        <w:rPr>
          <w:lang w:val="hr-HR"/>
        </w:rPr>
        <w:t xml:space="preserve">otisnuti crnim, podebljanim slovima fonta </w:t>
      </w:r>
      <w:proofErr w:type="spellStart"/>
      <w:r w:rsidRPr="00DE491A">
        <w:rPr>
          <w:lang w:val="hr-HR"/>
        </w:rPr>
        <w:t>Helvetica</w:t>
      </w:r>
      <w:proofErr w:type="spellEnd"/>
      <w:r w:rsidRPr="00DE491A">
        <w:rPr>
          <w:lang w:val="hr-HR"/>
        </w:rPr>
        <w:t xml:space="preserve"> na bijeloj pozadini</w:t>
      </w:r>
    </w:p>
    <w:p w:rsidR="00AE28CE" w:rsidRPr="00DE491A" w:rsidRDefault="00AE28CE" w:rsidP="009573A2">
      <w:pPr>
        <w:pStyle w:val="StandardWeb"/>
        <w:spacing w:before="0" w:beforeAutospacing="0" w:after="151" w:afterAutospacing="0" w:line="394" w:lineRule="atLeast"/>
        <w:ind w:left="720"/>
        <w:jc w:val="both"/>
        <w:rPr>
          <w:lang w:val="hr-HR"/>
        </w:rPr>
      </w:pPr>
      <w:r w:rsidRPr="00DE491A">
        <w:rPr>
          <w:lang w:val="hr-HR"/>
        </w:rPr>
        <w:t xml:space="preserve">i </w:t>
      </w:r>
    </w:p>
    <w:p w:rsidR="00AE28CE" w:rsidRPr="00DE491A" w:rsidRDefault="00AE28CE" w:rsidP="00770B96">
      <w:pPr>
        <w:pStyle w:val="StandardWeb"/>
        <w:numPr>
          <w:ilvl w:val="0"/>
          <w:numId w:val="16"/>
        </w:numPr>
        <w:spacing w:before="0" w:beforeAutospacing="0" w:after="151" w:afterAutospacing="0" w:line="394" w:lineRule="atLeast"/>
        <w:jc w:val="both"/>
        <w:rPr>
          <w:lang w:val="hr-HR"/>
        </w:rPr>
      </w:pPr>
      <w:r w:rsidRPr="00DE491A">
        <w:rPr>
          <w:lang w:val="hr-HR"/>
        </w:rPr>
        <w:t>u centru površine rezervirane za njih te na pakiranjima u obliku kvadra i svim vanjskim pakiranjima moraju biti paralelni s bočnim rubom jediničnog ili vanjskog pakiranja.</w:t>
      </w:r>
    </w:p>
    <w:p w:rsidR="00AE28CE" w:rsidRPr="00DE491A" w:rsidRDefault="00770B96" w:rsidP="00770B96">
      <w:pPr>
        <w:pStyle w:val="StandardWeb"/>
        <w:spacing w:before="0" w:beforeAutospacing="0" w:after="151" w:afterAutospacing="0" w:line="394" w:lineRule="atLeast"/>
        <w:jc w:val="both"/>
        <w:rPr>
          <w:lang w:val="hr-HR"/>
        </w:rPr>
      </w:pPr>
      <w:r w:rsidRPr="00DE491A">
        <w:rPr>
          <w:lang w:val="hr-HR"/>
        </w:rPr>
        <w:lastRenderedPageBreak/>
        <w:t>(9)</w:t>
      </w:r>
      <w:r w:rsidR="00AE28CE" w:rsidRPr="00DE491A">
        <w:rPr>
          <w:lang w:val="hr-HR"/>
        </w:rPr>
        <w:t xml:space="preserve"> Točan položaj općih upozorenja i informativnih poruka na duhanu za samostalno motanje koji se stavlja na tržište u vrećicama </w:t>
      </w:r>
      <w:r w:rsidRPr="00DE491A">
        <w:rPr>
          <w:lang w:val="hr-HR"/>
        </w:rPr>
        <w:t xml:space="preserve">propisat će ministar nadležan za zdravlje najkasnije u roku od </w:t>
      </w:r>
      <w:r w:rsidR="00232E24" w:rsidRPr="00DE491A">
        <w:rPr>
          <w:lang w:val="hr-HR"/>
        </w:rPr>
        <w:t>12</w:t>
      </w:r>
      <w:r w:rsidRPr="00DE491A">
        <w:rPr>
          <w:lang w:val="hr-HR"/>
        </w:rPr>
        <w:t xml:space="preserve"> mjeseci od dana donošenja odgovarajućeg </w:t>
      </w:r>
      <w:r w:rsidR="007C34E9" w:rsidRPr="00DE491A">
        <w:rPr>
          <w:lang w:val="hr-HR"/>
        </w:rPr>
        <w:t>akta</w:t>
      </w:r>
      <w:r w:rsidRPr="00DE491A">
        <w:rPr>
          <w:lang w:val="hr-HR"/>
        </w:rPr>
        <w:t xml:space="preserve"> od strane Komisije</w:t>
      </w:r>
      <w:r w:rsidR="00736ED7" w:rsidRPr="00DE491A">
        <w:rPr>
          <w:lang w:val="hr-HR"/>
        </w:rPr>
        <w:t>, ili u drugom roku određenom tim aktom</w:t>
      </w:r>
      <w:r w:rsidRPr="00DE491A">
        <w:rPr>
          <w:lang w:val="hr-HR"/>
        </w:rPr>
        <w:t>.</w:t>
      </w:r>
      <w:r w:rsidR="00AE28CE" w:rsidRPr="00DE491A">
        <w:rPr>
          <w:lang w:val="hr-HR"/>
        </w:rPr>
        <w:t xml:space="preserve"> </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9. </w:t>
      </w:r>
    </w:p>
    <w:p w:rsidR="00AE28CE" w:rsidRPr="00DE491A" w:rsidRDefault="00AE28CE" w:rsidP="00906527">
      <w:pPr>
        <w:pStyle w:val="StandardWeb"/>
        <w:spacing w:before="0" w:beforeAutospacing="0" w:after="151" w:afterAutospacing="0" w:line="394" w:lineRule="atLeast"/>
        <w:jc w:val="center"/>
        <w:rPr>
          <w:b/>
          <w:lang w:val="hr-HR"/>
        </w:rPr>
      </w:pPr>
      <w:r w:rsidRPr="00DE491A">
        <w:rPr>
          <w:b/>
          <w:lang w:val="hr-HR"/>
        </w:rPr>
        <w:t>Kombinirana zdravstvena upozorenja na d</w:t>
      </w:r>
      <w:r w:rsidR="00906527" w:rsidRPr="00DE491A">
        <w:rPr>
          <w:b/>
          <w:lang w:val="hr-HR"/>
        </w:rPr>
        <w:t>uhanskim proizvodima za pušenje</w:t>
      </w:r>
    </w:p>
    <w:p w:rsidR="00906527" w:rsidRPr="00DE491A" w:rsidRDefault="00906527" w:rsidP="00906527">
      <w:pPr>
        <w:pStyle w:val="StandardWeb"/>
        <w:spacing w:before="0" w:beforeAutospacing="0" w:after="151" w:afterAutospacing="0" w:line="394" w:lineRule="atLeast"/>
        <w:jc w:val="center"/>
        <w:rPr>
          <w:b/>
          <w:lang w:val="hr-HR"/>
        </w:rPr>
      </w:pPr>
    </w:p>
    <w:p w:rsidR="00AE28CE" w:rsidRPr="00DE491A" w:rsidRDefault="00745B87" w:rsidP="00906527">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1</w:t>
      </w:r>
      <w:r w:rsidRPr="00DE491A">
        <w:rPr>
          <w:lang w:val="hr-HR"/>
        </w:rPr>
        <w:t>)</w:t>
      </w:r>
      <w:r w:rsidR="00AE28CE" w:rsidRPr="00DE491A">
        <w:rPr>
          <w:lang w:val="hr-HR"/>
        </w:rPr>
        <w:t xml:space="preserve"> Svako jedinično pakiranje i sva vanjska pakiranja duhanskih proizvoda za pušenje moraju sadržavati kombinirana zdravstvena upozorenja. </w:t>
      </w:r>
    </w:p>
    <w:p w:rsidR="00AE28CE" w:rsidRPr="00DE491A" w:rsidRDefault="00745B87" w:rsidP="00AE28CE">
      <w:pPr>
        <w:pStyle w:val="StandardWeb"/>
        <w:spacing w:before="0" w:beforeAutospacing="0" w:after="151" w:afterAutospacing="0" w:line="394" w:lineRule="atLeast"/>
        <w:rPr>
          <w:lang w:val="hr-HR"/>
        </w:rPr>
      </w:pPr>
      <w:r w:rsidRPr="00DE491A">
        <w:rPr>
          <w:lang w:val="hr-HR"/>
        </w:rPr>
        <w:t xml:space="preserve">(2) </w:t>
      </w:r>
      <w:r w:rsidR="00AE28CE" w:rsidRPr="00DE491A">
        <w:rPr>
          <w:lang w:val="hr-HR"/>
        </w:rPr>
        <w:t xml:space="preserve">Kombinirana zdravstvena upozorenja moraju: </w:t>
      </w:r>
    </w:p>
    <w:p w:rsidR="00AE28CE" w:rsidRPr="00DE491A" w:rsidRDefault="00AE28CE" w:rsidP="009B7B2F">
      <w:pPr>
        <w:pStyle w:val="StandardWeb"/>
        <w:numPr>
          <w:ilvl w:val="0"/>
          <w:numId w:val="17"/>
        </w:numPr>
        <w:spacing w:before="0" w:beforeAutospacing="0" w:after="151" w:afterAutospacing="0" w:line="394" w:lineRule="atLeast"/>
        <w:jc w:val="both"/>
        <w:rPr>
          <w:lang w:val="hr-HR"/>
        </w:rPr>
      </w:pPr>
      <w:r w:rsidRPr="00DE491A">
        <w:rPr>
          <w:lang w:val="hr-HR"/>
        </w:rPr>
        <w:t xml:space="preserve">sadržavati tekstualna upozorenja </w:t>
      </w:r>
      <w:r w:rsidR="00595D6A" w:rsidRPr="00DE491A">
        <w:rPr>
          <w:lang w:val="hr-HR"/>
        </w:rPr>
        <w:t xml:space="preserve">koja se nalaze </w:t>
      </w:r>
      <w:r w:rsidRPr="00DE491A">
        <w:rPr>
          <w:lang w:val="hr-HR"/>
        </w:rPr>
        <w:t xml:space="preserve"> u Prilogu I. </w:t>
      </w:r>
      <w:r w:rsidR="00595D6A" w:rsidRPr="00DE491A">
        <w:rPr>
          <w:lang w:val="hr-HR"/>
        </w:rPr>
        <w:t xml:space="preserve">ovoga Zakona koji čini njegov sastavni dio, kao </w:t>
      </w:r>
      <w:r w:rsidRPr="00DE491A">
        <w:rPr>
          <w:lang w:val="hr-HR"/>
        </w:rPr>
        <w:t xml:space="preserve">i odgovarajuću fotografiju u boji specificiranu u galeriji slika </w:t>
      </w:r>
      <w:r w:rsidR="00831903">
        <w:rPr>
          <w:lang w:val="hr-HR"/>
        </w:rPr>
        <w:t xml:space="preserve"> koje se nalaze </w:t>
      </w:r>
      <w:r w:rsidRPr="00DE491A">
        <w:rPr>
          <w:lang w:val="hr-HR"/>
        </w:rPr>
        <w:t>u Prilogu II. ovog Zakona</w:t>
      </w:r>
      <w:r w:rsidR="00595D6A" w:rsidRPr="00DE491A">
        <w:rPr>
          <w:lang w:val="hr-HR"/>
        </w:rPr>
        <w:t xml:space="preserve"> i čini njegov sastavni dio</w:t>
      </w:r>
      <w:r w:rsidRPr="00DE491A">
        <w:rPr>
          <w:lang w:val="hr-HR"/>
        </w:rPr>
        <w:t xml:space="preserve">; </w:t>
      </w:r>
    </w:p>
    <w:p w:rsidR="008C15D4" w:rsidRDefault="00AE28CE" w:rsidP="009B7B2F">
      <w:pPr>
        <w:pStyle w:val="StandardWeb"/>
        <w:numPr>
          <w:ilvl w:val="0"/>
          <w:numId w:val="17"/>
        </w:numPr>
        <w:spacing w:before="0" w:beforeAutospacing="0" w:after="151" w:afterAutospacing="0" w:line="394" w:lineRule="atLeast"/>
        <w:jc w:val="both"/>
        <w:rPr>
          <w:lang w:val="hr-HR"/>
        </w:rPr>
      </w:pPr>
      <w:r w:rsidRPr="008C15D4">
        <w:rPr>
          <w:lang w:val="hr-HR"/>
        </w:rPr>
        <w:t>uključivati podatke o prestanku pušenja kao što su telefonski brojevi, adrese elektroničke pošte i/ili internetske stranice namijenjene informiranju potrošača o dostupnim programima pomoći osobama koji žele prestati pušiti</w:t>
      </w:r>
      <w:r w:rsidR="00A21A4F">
        <w:rPr>
          <w:lang w:val="hr-HR"/>
        </w:rPr>
        <w:t>;</w:t>
      </w:r>
    </w:p>
    <w:p w:rsidR="00AE28CE" w:rsidRPr="008C15D4" w:rsidRDefault="00AE28CE" w:rsidP="009B7B2F">
      <w:pPr>
        <w:pStyle w:val="StandardWeb"/>
        <w:numPr>
          <w:ilvl w:val="0"/>
          <w:numId w:val="17"/>
        </w:numPr>
        <w:spacing w:before="0" w:beforeAutospacing="0" w:after="151" w:afterAutospacing="0" w:line="394" w:lineRule="atLeast"/>
        <w:jc w:val="both"/>
        <w:rPr>
          <w:lang w:val="hr-HR"/>
        </w:rPr>
      </w:pPr>
      <w:r w:rsidRPr="008C15D4">
        <w:rPr>
          <w:lang w:val="hr-HR"/>
        </w:rPr>
        <w:t xml:space="preserve">pokrivati 65 % i vanjske prednje i stražnje površine jediničnog pakiranja i svih vanjskih pakiranja. Cilindrična pakiranja moraju prikazivati kombinirana zdravstvena upozorenja, međusobno jednako udaljena, i svako mora pokrivati 65 % svoje polovice zakrivljene površine; </w:t>
      </w:r>
    </w:p>
    <w:p w:rsidR="00AE28CE" w:rsidRPr="00DE491A" w:rsidRDefault="00AE28CE" w:rsidP="009B7B2F">
      <w:pPr>
        <w:pStyle w:val="StandardWeb"/>
        <w:numPr>
          <w:ilvl w:val="0"/>
          <w:numId w:val="17"/>
        </w:numPr>
        <w:spacing w:before="0" w:beforeAutospacing="0" w:after="151" w:afterAutospacing="0" w:line="394" w:lineRule="atLeast"/>
        <w:jc w:val="both"/>
        <w:rPr>
          <w:lang w:val="hr-HR"/>
        </w:rPr>
      </w:pPr>
      <w:r w:rsidRPr="00DE491A">
        <w:rPr>
          <w:lang w:val="hr-HR"/>
        </w:rPr>
        <w:t xml:space="preserve">prikazivati isto tekstualno upozorenje i fotografiju u boji na obje strane jediničnog pakiranja i svih vanjskih pakiranja; </w:t>
      </w:r>
    </w:p>
    <w:p w:rsidR="00AE28CE" w:rsidRPr="00540E2D" w:rsidRDefault="00AE28CE" w:rsidP="009B7B2F">
      <w:pPr>
        <w:pStyle w:val="StandardWeb"/>
        <w:numPr>
          <w:ilvl w:val="0"/>
          <w:numId w:val="17"/>
        </w:numPr>
        <w:spacing w:before="0" w:beforeAutospacing="0" w:after="151" w:afterAutospacing="0" w:line="394" w:lineRule="atLeast"/>
        <w:jc w:val="both"/>
        <w:rPr>
          <w:lang w:val="hr-HR"/>
        </w:rPr>
      </w:pPr>
      <w:r w:rsidRPr="00DE491A">
        <w:rPr>
          <w:lang w:val="hr-HR"/>
        </w:rPr>
        <w:t>nalaziti se na gornjem rubu jediničnog pakiranja i svih vanjskih pakiranja te biti okrenuta u istom smjeru kao i svi drugi podaci koji se pojavljuju na toj površini pakiranja</w:t>
      </w:r>
      <w:r w:rsidRPr="00540E2D">
        <w:rPr>
          <w:lang w:val="hr-HR"/>
        </w:rPr>
        <w:t xml:space="preserve">. </w:t>
      </w:r>
      <w:r w:rsidR="009B7B2F" w:rsidRPr="00540E2D">
        <w:rPr>
          <w:lang w:val="hr-HR"/>
        </w:rPr>
        <w:t>P</w:t>
      </w:r>
      <w:r w:rsidRPr="00540E2D">
        <w:rPr>
          <w:lang w:val="hr-HR"/>
        </w:rPr>
        <w:t xml:space="preserve">rijelazno izuzeće od te obveze o smještaju kombiniranih zdravstvenih upozorenja može se primjenjivati, kako slijedi: </w:t>
      </w:r>
    </w:p>
    <w:p w:rsidR="00AE28CE" w:rsidRPr="00540E2D" w:rsidRDefault="00AE28CE" w:rsidP="00745B87">
      <w:pPr>
        <w:pStyle w:val="StandardWeb"/>
        <w:numPr>
          <w:ilvl w:val="1"/>
          <w:numId w:val="17"/>
        </w:numPr>
        <w:spacing w:before="0" w:beforeAutospacing="0" w:after="151" w:afterAutospacing="0" w:line="394" w:lineRule="atLeast"/>
        <w:rPr>
          <w:lang w:val="hr-HR"/>
        </w:rPr>
      </w:pPr>
      <w:r w:rsidRPr="00540E2D">
        <w:rPr>
          <w:lang w:val="hr-HR"/>
        </w:rPr>
        <w:t xml:space="preserve">ako </w:t>
      </w:r>
      <w:r w:rsidR="00E63E6B">
        <w:rPr>
          <w:lang w:val="hr-HR"/>
        </w:rPr>
        <w:t>je</w:t>
      </w:r>
      <w:r w:rsidRPr="00540E2D">
        <w:rPr>
          <w:lang w:val="hr-HR"/>
        </w:rPr>
        <w:t xml:space="preserve"> </w:t>
      </w:r>
      <w:r w:rsidR="00540E2D" w:rsidRPr="00540E2D">
        <w:rPr>
          <w:lang w:val="hr-HR"/>
        </w:rPr>
        <w:t>duhanska</w:t>
      </w:r>
      <w:r w:rsidRPr="00540E2D">
        <w:rPr>
          <w:lang w:val="hr-HR"/>
        </w:rPr>
        <w:t xml:space="preserve"> </w:t>
      </w:r>
      <w:proofErr w:type="spellStart"/>
      <w:r w:rsidR="00540E2D" w:rsidRPr="00540E2D">
        <w:rPr>
          <w:lang w:val="hr-HR"/>
        </w:rPr>
        <w:t>markica</w:t>
      </w:r>
      <w:proofErr w:type="spellEnd"/>
      <w:r w:rsidR="00540E2D" w:rsidRPr="00540E2D">
        <w:rPr>
          <w:lang w:val="hr-HR"/>
        </w:rPr>
        <w:t xml:space="preserve"> koja </w:t>
      </w:r>
      <w:r w:rsidRPr="00540E2D">
        <w:rPr>
          <w:lang w:val="hr-HR"/>
        </w:rPr>
        <w:t>se upotrebljava u fiskalne svrhe i pričvršćen</w:t>
      </w:r>
      <w:r w:rsidR="00E63E6B">
        <w:rPr>
          <w:lang w:val="hr-HR"/>
        </w:rPr>
        <w:t>a</w:t>
      </w:r>
      <w:r w:rsidRPr="00540E2D">
        <w:rPr>
          <w:lang w:val="hr-HR"/>
        </w:rPr>
        <w:t xml:space="preserve"> na gornjem rubu jediničnog pakiranja izrađenog od kartonskog materijala, kombinirana zdravstvena upozorenja koja se trebaju nalaziti na stražnjoj površini mogu biti smještena odmah ispod </w:t>
      </w:r>
      <w:r w:rsidR="00540E2D" w:rsidRPr="00540E2D">
        <w:rPr>
          <w:lang w:val="hr-HR"/>
        </w:rPr>
        <w:t>duhanske</w:t>
      </w:r>
      <w:r w:rsidRPr="00540E2D">
        <w:rPr>
          <w:lang w:val="hr-HR"/>
        </w:rPr>
        <w:t xml:space="preserve"> </w:t>
      </w:r>
      <w:proofErr w:type="spellStart"/>
      <w:r w:rsidR="00540E2D" w:rsidRPr="00540E2D">
        <w:rPr>
          <w:lang w:val="hr-HR"/>
        </w:rPr>
        <w:t>markice</w:t>
      </w:r>
      <w:proofErr w:type="spellEnd"/>
      <w:r w:rsidRPr="00540E2D">
        <w:rPr>
          <w:lang w:val="hr-HR"/>
        </w:rPr>
        <w:t xml:space="preserve">; </w:t>
      </w:r>
    </w:p>
    <w:p w:rsidR="00AE28CE" w:rsidRPr="00540E2D" w:rsidRDefault="00AE28CE" w:rsidP="00745B87">
      <w:pPr>
        <w:pStyle w:val="StandardWeb"/>
        <w:numPr>
          <w:ilvl w:val="1"/>
          <w:numId w:val="17"/>
        </w:numPr>
        <w:spacing w:before="0" w:beforeAutospacing="0" w:after="151" w:afterAutospacing="0" w:line="394" w:lineRule="atLeast"/>
        <w:rPr>
          <w:lang w:val="hr-HR"/>
        </w:rPr>
      </w:pPr>
      <w:r w:rsidRPr="00540E2D">
        <w:rPr>
          <w:lang w:val="hr-HR"/>
        </w:rPr>
        <w:lastRenderedPageBreak/>
        <w:t xml:space="preserve">ako je jedinično pakiranja izrađeno od mekanog materijala, pravokutna površina visine do 13 mm između gornjeg ruba pakiranja i gornjeg kraja kombiniranih zdravstvenih upozorenja može biti rezervirana za porezni biljeg koji se upotrebljavaju u fiskalne svrhe. </w:t>
      </w:r>
    </w:p>
    <w:p w:rsidR="00AE28CE" w:rsidRPr="00540E2D" w:rsidRDefault="00540E2D" w:rsidP="00745B87">
      <w:pPr>
        <w:pStyle w:val="StandardWeb"/>
        <w:numPr>
          <w:ilvl w:val="0"/>
          <w:numId w:val="17"/>
        </w:numPr>
        <w:spacing w:before="0" w:beforeAutospacing="0" w:after="151" w:afterAutospacing="0" w:line="394" w:lineRule="atLeast"/>
        <w:rPr>
          <w:lang w:val="hr-HR"/>
        </w:rPr>
      </w:pPr>
      <w:r w:rsidRPr="00540E2D">
        <w:rPr>
          <w:lang w:val="hr-HR"/>
        </w:rPr>
        <w:t xml:space="preserve">Izuzeća iz točke </w:t>
      </w:r>
      <w:r w:rsidR="00AE28CE" w:rsidRPr="00540E2D">
        <w:rPr>
          <w:lang w:val="hr-HR"/>
        </w:rPr>
        <w:t xml:space="preserve"> </w:t>
      </w:r>
      <w:r w:rsidRPr="00540E2D">
        <w:rPr>
          <w:lang w:val="hr-HR"/>
        </w:rPr>
        <w:t>e)</w:t>
      </w:r>
      <w:r w:rsidR="00685D7E">
        <w:rPr>
          <w:lang w:val="hr-HR"/>
        </w:rPr>
        <w:t xml:space="preserve"> </w:t>
      </w:r>
      <w:r w:rsidRPr="00540E2D">
        <w:rPr>
          <w:lang w:val="hr-HR"/>
        </w:rPr>
        <w:t xml:space="preserve">ovoga stavka </w:t>
      </w:r>
      <w:r w:rsidR="00AE28CE" w:rsidRPr="00540E2D">
        <w:rPr>
          <w:lang w:val="hr-HR"/>
        </w:rPr>
        <w:t xml:space="preserve"> primjenjuju se u razdoblju od tri godine od 20. svibnja 2016. Imena marki ili logotipi ne smiju se pozicionirati iznad zdravstvenog upozorenja; </w:t>
      </w:r>
    </w:p>
    <w:p w:rsidR="00AE28CE" w:rsidRPr="00DE491A" w:rsidRDefault="00AE28CE" w:rsidP="009B7B2F">
      <w:pPr>
        <w:pStyle w:val="StandardWeb"/>
        <w:numPr>
          <w:ilvl w:val="0"/>
          <w:numId w:val="17"/>
        </w:numPr>
        <w:spacing w:before="0" w:beforeAutospacing="0" w:after="151" w:afterAutospacing="0" w:line="394" w:lineRule="atLeast"/>
        <w:jc w:val="both"/>
        <w:rPr>
          <w:strike/>
          <w:lang w:val="hr-HR"/>
        </w:rPr>
      </w:pPr>
      <w:r w:rsidRPr="00DE491A">
        <w:rPr>
          <w:lang w:val="hr-HR"/>
        </w:rPr>
        <w:t xml:space="preserve">biti reproducirana u skladu s oblikom, rasporedom, dizajnom i omjerima </w:t>
      </w:r>
      <w:r w:rsidR="00906527" w:rsidRPr="00DE491A">
        <w:rPr>
          <w:lang w:val="hr-HR"/>
        </w:rPr>
        <w:t>utvrđenim</w:t>
      </w:r>
      <w:r w:rsidRPr="00DE491A">
        <w:rPr>
          <w:lang w:val="hr-HR"/>
        </w:rPr>
        <w:t xml:space="preserve"> </w:t>
      </w:r>
      <w:r w:rsidR="00232E24" w:rsidRPr="00DE491A">
        <w:rPr>
          <w:lang w:val="hr-HR"/>
        </w:rPr>
        <w:t>stav</w:t>
      </w:r>
      <w:r w:rsidR="00906527" w:rsidRPr="00DE491A">
        <w:rPr>
          <w:lang w:val="hr-HR"/>
        </w:rPr>
        <w:t>kom 2. podstavkom c) ovoga članka.</w:t>
      </w:r>
    </w:p>
    <w:p w:rsidR="00AE28CE" w:rsidRPr="00DE491A" w:rsidRDefault="00AE28CE" w:rsidP="00745B87">
      <w:pPr>
        <w:pStyle w:val="StandardWeb"/>
        <w:numPr>
          <w:ilvl w:val="0"/>
          <w:numId w:val="17"/>
        </w:numPr>
        <w:spacing w:before="0" w:beforeAutospacing="0" w:after="151" w:afterAutospacing="0" w:line="394" w:lineRule="atLeast"/>
        <w:rPr>
          <w:lang w:val="hr-HR"/>
        </w:rPr>
      </w:pPr>
      <w:r w:rsidRPr="00DE491A">
        <w:rPr>
          <w:lang w:val="hr-HR"/>
        </w:rPr>
        <w:t xml:space="preserve">u slučaju jediničnih pakiranja cigareta, poštovati sljedeće dimenzije: </w:t>
      </w:r>
    </w:p>
    <w:p w:rsidR="00AE28CE" w:rsidRPr="00DE491A" w:rsidRDefault="00AE28CE" w:rsidP="00745B87">
      <w:pPr>
        <w:pStyle w:val="StandardWeb"/>
        <w:numPr>
          <w:ilvl w:val="1"/>
          <w:numId w:val="17"/>
        </w:numPr>
        <w:spacing w:before="0" w:beforeAutospacing="0" w:after="151" w:afterAutospacing="0" w:line="394" w:lineRule="atLeast"/>
        <w:rPr>
          <w:lang w:val="hr-HR"/>
        </w:rPr>
      </w:pPr>
      <w:r w:rsidRPr="00DE491A">
        <w:rPr>
          <w:lang w:val="hr-HR"/>
        </w:rPr>
        <w:t xml:space="preserve">visina: ne manja od 44 mm; </w:t>
      </w:r>
    </w:p>
    <w:p w:rsidR="00AE28CE" w:rsidRPr="00DE491A" w:rsidRDefault="00AE28CE" w:rsidP="00745B87">
      <w:pPr>
        <w:pStyle w:val="StandardWeb"/>
        <w:numPr>
          <w:ilvl w:val="1"/>
          <w:numId w:val="17"/>
        </w:numPr>
        <w:spacing w:before="0" w:beforeAutospacing="0" w:after="151" w:afterAutospacing="0" w:line="394" w:lineRule="atLeast"/>
        <w:rPr>
          <w:lang w:val="hr-HR"/>
        </w:rPr>
      </w:pPr>
      <w:r w:rsidRPr="00DE491A">
        <w:rPr>
          <w:lang w:val="hr-HR"/>
        </w:rPr>
        <w:t xml:space="preserve">širina: ne manja od 52 mm. </w:t>
      </w:r>
    </w:p>
    <w:p w:rsidR="00AE28CE" w:rsidRPr="00DE491A" w:rsidRDefault="009B7B2F" w:rsidP="0077557B">
      <w:pPr>
        <w:pStyle w:val="StandardWeb"/>
        <w:spacing w:before="0" w:beforeAutospacing="0" w:after="151" w:afterAutospacing="0" w:line="394" w:lineRule="atLeast"/>
        <w:jc w:val="both"/>
        <w:rPr>
          <w:lang w:val="hr-HR"/>
        </w:rPr>
      </w:pPr>
      <w:r w:rsidRPr="00DE491A">
        <w:rPr>
          <w:lang w:val="hr-HR"/>
        </w:rPr>
        <w:t>(</w:t>
      </w:r>
      <w:r w:rsidR="0077557B" w:rsidRPr="00DE491A">
        <w:rPr>
          <w:lang w:val="hr-HR"/>
        </w:rPr>
        <w:t>3</w:t>
      </w:r>
      <w:r w:rsidRPr="00DE491A">
        <w:rPr>
          <w:lang w:val="hr-HR"/>
        </w:rPr>
        <w:t>)</w:t>
      </w:r>
      <w:r w:rsidR="00AE28CE" w:rsidRPr="00DE491A">
        <w:rPr>
          <w:lang w:val="hr-HR"/>
        </w:rPr>
        <w:t xml:space="preserve"> Kombinirana zdravstvena upozorenja razvrstana su u tri seta kako je određeno u Prilogu II. </w:t>
      </w:r>
      <w:r w:rsidR="00270859" w:rsidRPr="00DE491A">
        <w:rPr>
          <w:lang w:val="hr-HR"/>
        </w:rPr>
        <w:t>ovoga Zakona. S</w:t>
      </w:r>
      <w:r w:rsidR="00AE28CE" w:rsidRPr="00DE491A">
        <w:rPr>
          <w:lang w:val="hr-HR"/>
        </w:rPr>
        <w:t xml:space="preserve">vaki set koristi se u određenoj godini te se rotira na godišnjoj osnovi. Svako kombinirano zdravstveno upozorenje koje je dostupno za korištenje u određenoj godini mora biti prikazano, koliko je to moguće, jednaki broj puta na svakoj robnoj marki duhanskih proizvoda. </w:t>
      </w:r>
    </w:p>
    <w:p w:rsidR="00AE28CE" w:rsidRPr="00DE491A" w:rsidRDefault="00AE28CE" w:rsidP="00AE28CE">
      <w:pPr>
        <w:pStyle w:val="CM3"/>
        <w:spacing w:before="60" w:after="60"/>
        <w:jc w:val="center"/>
        <w:rPr>
          <w:rFonts w:ascii="Times New Roman" w:hAnsi="Times New Roman" w:cs="Times New Roman"/>
          <w:lang w:val="hr-HR"/>
        </w:rPr>
      </w:pPr>
    </w:p>
    <w:p w:rsidR="00AE28CE" w:rsidRPr="00DE491A" w:rsidRDefault="00AE28CE" w:rsidP="00AE28CE">
      <w:pPr>
        <w:pStyle w:val="CM4"/>
        <w:spacing w:before="60" w:after="60"/>
        <w:jc w:val="center"/>
        <w:rPr>
          <w:rFonts w:ascii="Times New Roman" w:hAnsi="Times New Roman" w:cs="Times New Roman"/>
          <w:b/>
          <w:iCs/>
          <w:lang w:val="hr-HR"/>
        </w:rPr>
      </w:pPr>
      <w:r w:rsidRPr="00DE491A">
        <w:rPr>
          <w:rFonts w:ascii="Times New Roman" w:hAnsi="Times New Roman" w:cs="Times New Roman"/>
          <w:b/>
          <w:iCs/>
          <w:lang w:val="hr-HR"/>
        </w:rPr>
        <w:t>Članak 10.</w:t>
      </w:r>
    </w:p>
    <w:p w:rsidR="00AE28CE" w:rsidRPr="00DE491A" w:rsidRDefault="00AE28CE" w:rsidP="00AE28CE">
      <w:pPr>
        <w:pStyle w:val="Default"/>
        <w:rPr>
          <w:rFonts w:ascii="Times New Roman" w:hAnsi="Times New Roman" w:cs="Times New Roman"/>
          <w:lang w:val="hr-HR"/>
        </w:rPr>
      </w:pPr>
    </w:p>
    <w:p w:rsidR="00AE28CE" w:rsidRPr="00DE491A" w:rsidRDefault="00AE28CE" w:rsidP="00C51EDD">
      <w:pPr>
        <w:pStyle w:val="CM4"/>
        <w:spacing w:before="60" w:after="60" w:line="276" w:lineRule="auto"/>
        <w:jc w:val="center"/>
        <w:rPr>
          <w:rFonts w:ascii="Times New Roman" w:hAnsi="Times New Roman" w:cs="Times New Roman"/>
          <w:b/>
          <w:bCs/>
          <w:lang w:val="hr-HR"/>
        </w:rPr>
      </w:pPr>
      <w:r w:rsidRPr="00DE491A">
        <w:rPr>
          <w:rFonts w:ascii="Times New Roman" w:hAnsi="Times New Roman" w:cs="Times New Roman"/>
          <w:b/>
          <w:bCs/>
          <w:lang w:val="hr-HR"/>
        </w:rPr>
        <w:t xml:space="preserve">Označavanje duhanskih proizvoda za pušenje, </w:t>
      </w:r>
    </w:p>
    <w:p w:rsidR="00AE28CE" w:rsidRPr="00DE491A" w:rsidRDefault="00AE28CE" w:rsidP="00C51EDD">
      <w:pPr>
        <w:pStyle w:val="CM4"/>
        <w:spacing w:before="60" w:after="60" w:line="276" w:lineRule="auto"/>
        <w:jc w:val="center"/>
        <w:rPr>
          <w:rFonts w:ascii="Times New Roman" w:hAnsi="Times New Roman" w:cs="Times New Roman"/>
          <w:b/>
          <w:bCs/>
          <w:lang w:val="hr-HR"/>
        </w:rPr>
      </w:pPr>
      <w:r w:rsidRPr="00DE491A">
        <w:rPr>
          <w:rFonts w:ascii="Times New Roman" w:hAnsi="Times New Roman" w:cs="Times New Roman"/>
          <w:b/>
          <w:bCs/>
          <w:lang w:val="hr-HR"/>
        </w:rPr>
        <w:t>osim cigareta, duhana za samostalno motanje i duhana za vodenu lulu</w:t>
      </w:r>
    </w:p>
    <w:p w:rsidR="00AE28CE" w:rsidRPr="00DE491A" w:rsidRDefault="00AE28CE" w:rsidP="00AE28CE">
      <w:pPr>
        <w:pStyle w:val="Default"/>
        <w:rPr>
          <w:rFonts w:ascii="Times New Roman" w:hAnsi="Times New Roman" w:cs="Times New Roman"/>
          <w:lang w:val="hr-HR"/>
        </w:rPr>
      </w:pPr>
    </w:p>
    <w:p w:rsidR="00F82815" w:rsidRPr="00DE491A" w:rsidRDefault="00270859" w:rsidP="00A21A4F">
      <w:pPr>
        <w:pStyle w:val="CM4"/>
        <w:spacing w:before="60" w:after="60" w:line="360" w:lineRule="auto"/>
        <w:jc w:val="both"/>
        <w:rPr>
          <w:rFonts w:ascii="Times New Roman" w:hAnsi="Times New Roman" w:cs="Times New Roman"/>
          <w:lang w:val="hr-HR"/>
        </w:rPr>
      </w:pPr>
      <w:r w:rsidRPr="00DE491A">
        <w:rPr>
          <w:rFonts w:ascii="Times New Roman" w:hAnsi="Times New Roman" w:cs="Times New Roman"/>
          <w:lang w:val="hr-HR"/>
        </w:rPr>
        <w:t>(1)</w:t>
      </w:r>
      <w:r w:rsidR="00AE28CE" w:rsidRPr="00DE491A">
        <w:rPr>
          <w:rFonts w:ascii="Times New Roman" w:hAnsi="Times New Roman" w:cs="Times New Roman"/>
          <w:lang w:val="hr-HR"/>
        </w:rPr>
        <w:t xml:space="preserve"> Duhanski proizvodi za pušenje, osim cigareta, duhana za samostalno motanje i duhana za vodenu lulu, izuzeti su iz obveze navođenja kombiniranih zdravstvenih upozorenja utvrđenih u članku 9. ovog</w:t>
      </w:r>
      <w:r w:rsidR="00F82815" w:rsidRPr="00DE491A">
        <w:rPr>
          <w:rFonts w:ascii="Times New Roman" w:hAnsi="Times New Roman" w:cs="Times New Roman"/>
          <w:lang w:val="hr-HR"/>
        </w:rPr>
        <w:t>a</w:t>
      </w:r>
      <w:r w:rsidR="00AE28CE" w:rsidRPr="00DE491A">
        <w:rPr>
          <w:rFonts w:ascii="Times New Roman" w:hAnsi="Times New Roman" w:cs="Times New Roman"/>
          <w:lang w:val="hr-HR"/>
        </w:rPr>
        <w:t xml:space="preserve"> Zakona. </w:t>
      </w:r>
    </w:p>
    <w:p w:rsidR="00AE28CE" w:rsidRPr="00DE491A" w:rsidRDefault="00F82815" w:rsidP="00A21A4F">
      <w:pPr>
        <w:pStyle w:val="CM4"/>
        <w:spacing w:before="60" w:after="60" w:line="360" w:lineRule="auto"/>
        <w:jc w:val="both"/>
        <w:rPr>
          <w:rFonts w:ascii="Times New Roman" w:hAnsi="Times New Roman" w:cs="Times New Roman"/>
          <w:lang w:val="hr-HR"/>
        </w:rPr>
      </w:pPr>
      <w:r w:rsidRPr="00DE491A">
        <w:rPr>
          <w:rFonts w:ascii="Times New Roman" w:hAnsi="Times New Roman" w:cs="Times New Roman"/>
          <w:lang w:val="hr-HR"/>
        </w:rPr>
        <w:t xml:space="preserve">(2) Proizvodi iz stavka 1. ovoga članka, </w:t>
      </w:r>
      <w:r w:rsidR="00AE28CE" w:rsidRPr="00DE491A">
        <w:rPr>
          <w:rFonts w:ascii="Times New Roman" w:hAnsi="Times New Roman" w:cs="Times New Roman"/>
          <w:lang w:val="hr-HR"/>
        </w:rPr>
        <w:t xml:space="preserve"> uz dodatak općeg upozorenja iz članka 8. stavka 1. ovog</w:t>
      </w:r>
      <w:r w:rsidR="00E63E6B">
        <w:rPr>
          <w:rFonts w:ascii="Times New Roman" w:hAnsi="Times New Roman" w:cs="Times New Roman"/>
          <w:lang w:val="hr-HR"/>
        </w:rPr>
        <w:t>a</w:t>
      </w:r>
      <w:r w:rsidR="00AE28CE" w:rsidRPr="00DE491A">
        <w:rPr>
          <w:rFonts w:ascii="Times New Roman" w:hAnsi="Times New Roman" w:cs="Times New Roman"/>
          <w:lang w:val="hr-HR"/>
        </w:rPr>
        <w:t xml:space="preserve"> Zakona, </w:t>
      </w:r>
      <w:r w:rsidRPr="00DE491A">
        <w:rPr>
          <w:rFonts w:ascii="Times New Roman" w:hAnsi="Times New Roman" w:cs="Times New Roman"/>
          <w:lang w:val="hr-HR"/>
        </w:rPr>
        <w:t xml:space="preserve">na </w:t>
      </w:r>
      <w:r w:rsidR="00AE28CE" w:rsidRPr="00DE491A">
        <w:rPr>
          <w:rFonts w:ascii="Times New Roman" w:hAnsi="Times New Roman" w:cs="Times New Roman"/>
          <w:lang w:val="hr-HR"/>
        </w:rPr>
        <w:t>svako</w:t>
      </w:r>
      <w:r w:rsidRPr="00DE491A">
        <w:rPr>
          <w:rFonts w:ascii="Times New Roman" w:hAnsi="Times New Roman" w:cs="Times New Roman"/>
          <w:lang w:val="hr-HR"/>
        </w:rPr>
        <w:t>m</w:t>
      </w:r>
      <w:r w:rsidR="00AE28CE" w:rsidRPr="00DE491A">
        <w:rPr>
          <w:rFonts w:ascii="Times New Roman" w:hAnsi="Times New Roman" w:cs="Times New Roman"/>
          <w:lang w:val="hr-HR"/>
        </w:rPr>
        <w:t xml:space="preserve"> jedinično</w:t>
      </w:r>
      <w:r w:rsidRPr="00DE491A">
        <w:rPr>
          <w:rFonts w:ascii="Times New Roman" w:hAnsi="Times New Roman" w:cs="Times New Roman"/>
          <w:lang w:val="hr-HR"/>
        </w:rPr>
        <w:t>m pakiranju i svim</w:t>
      </w:r>
      <w:r w:rsidR="00AE28CE" w:rsidRPr="00DE491A">
        <w:rPr>
          <w:rFonts w:ascii="Times New Roman" w:hAnsi="Times New Roman" w:cs="Times New Roman"/>
          <w:lang w:val="hr-HR"/>
        </w:rPr>
        <w:t xml:space="preserve"> vanjsk</w:t>
      </w:r>
      <w:r w:rsidRPr="00DE491A">
        <w:rPr>
          <w:rFonts w:ascii="Times New Roman" w:hAnsi="Times New Roman" w:cs="Times New Roman"/>
          <w:lang w:val="hr-HR"/>
        </w:rPr>
        <w:t xml:space="preserve">im pakiranjima. </w:t>
      </w:r>
      <w:r w:rsidR="00AE28CE" w:rsidRPr="00DE491A">
        <w:rPr>
          <w:rFonts w:ascii="Times New Roman" w:hAnsi="Times New Roman" w:cs="Times New Roman"/>
          <w:lang w:val="hr-HR"/>
        </w:rPr>
        <w:t xml:space="preserve">moraju imati jedno od tekstualnih upozorenja iz Priloga I. </w:t>
      </w:r>
      <w:r w:rsidRPr="00DE491A">
        <w:rPr>
          <w:rFonts w:ascii="Times New Roman" w:hAnsi="Times New Roman" w:cs="Times New Roman"/>
          <w:lang w:val="hr-HR"/>
        </w:rPr>
        <w:t xml:space="preserve">ovoga Zakona. </w:t>
      </w:r>
      <w:r w:rsidR="00AE28CE" w:rsidRPr="00DE491A">
        <w:rPr>
          <w:rFonts w:ascii="Times New Roman" w:hAnsi="Times New Roman" w:cs="Times New Roman"/>
          <w:lang w:val="hr-HR"/>
        </w:rPr>
        <w:t>Opće upozorenje iz članka 8. stavka 1.</w:t>
      </w:r>
      <w:r w:rsidR="00E63E6B">
        <w:rPr>
          <w:rFonts w:ascii="Times New Roman" w:hAnsi="Times New Roman" w:cs="Times New Roman"/>
          <w:lang w:val="hr-HR"/>
        </w:rPr>
        <w:t xml:space="preserve"> </w:t>
      </w:r>
      <w:r w:rsidRPr="00DE491A">
        <w:rPr>
          <w:rFonts w:ascii="Times New Roman" w:hAnsi="Times New Roman" w:cs="Times New Roman"/>
          <w:lang w:val="hr-HR"/>
        </w:rPr>
        <w:t xml:space="preserve">ovoga Zakona </w:t>
      </w:r>
      <w:r w:rsidR="00AE28CE" w:rsidRPr="00DE491A">
        <w:rPr>
          <w:rFonts w:ascii="Times New Roman" w:hAnsi="Times New Roman" w:cs="Times New Roman"/>
          <w:lang w:val="hr-HR"/>
        </w:rPr>
        <w:t xml:space="preserve"> mora uključivati podatke o prestanku pušenja iz članka 9. stavka </w:t>
      </w:r>
      <w:r w:rsidR="002E036D" w:rsidRPr="00DE491A">
        <w:rPr>
          <w:rFonts w:ascii="Times New Roman" w:hAnsi="Times New Roman" w:cs="Times New Roman"/>
          <w:lang w:val="hr-HR"/>
        </w:rPr>
        <w:t>2</w:t>
      </w:r>
      <w:r w:rsidR="00AE28CE" w:rsidRPr="00DE491A">
        <w:rPr>
          <w:rFonts w:ascii="Times New Roman" w:hAnsi="Times New Roman" w:cs="Times New Roman"/>
          <w:lang w:val="hr-HR"/>
        </w:rPr>
        <w:t>. točke (b) ovog</w:t>
      </w:r>
      <w:r w:rsidR="00E63E6B">
        <w:rPr>
          <w:rFonts w:ascii="Times New Roman" w:hAnsi="Times New Roman" w:cs="Times New Roman"/>
          <w:lang w:val="hr-HR"/>
        </w:rPr>
        <w:t>a</w:t>
      </w:r>
      <w:r w:rsidR="00AE28CE" w:rsidRPr="00DE491A">
        <w:rPr>
          <w:rFonts w:ascii="Times New Roman" w:hAnsi="Times New Roman" w:cs="Times New Roman"/>
          <w:lang w:val="hr-HR"/>
        </w:rPr>
        <w:t xml:space="preserve"> Zakona. </w:t>
      </w:r>
    </w:p>
    <w:p w:rsidR="00AE28CE" w:rsidRPr="00DE491A" w:rsidRDefault="00F82815" w:rsidP="00A21A4F">
      <w:pPr>
        <w:pStyle w:val="CM4"/>
        <w:spacing w:before="60" w:after="60" w:line="360" w:lineRule="auto"/>
        <w:jc w:val="both"/>
        <w:rPr>
          <w:rFonts w:ascii="Times New Roman" w:hAnsi="Times New Roman" w:cs="Times New Roman"/>
          <w:lang w:val="hr-HR"/>
        </w:rPr>
      </w:pPr>
      <w:r w:rsidRPr="00DE491A">
        <w:rPr>
          <w:rFonts w:ascii="Times New Roman" w:hAnsi="Times New Roman" w:cs="Times New Roman"/>
          <w:lang w:val="hr-HR"/>
        </w:rPr>
        <w:lastRenderedPageBreak/>
        <w:t xml:space="preserve">(3) </w:t>
      </w:r>
      <w:r w:rsidR="00AE28CE" w:rsidRPr="00DE491A">
        <w:rPr>
          <w:rFonts w:ascii="Times New Roman" w:hAnsi="Times New Roman" w:cs="Times New Roman"/>
          <w:lang w:val="hr-HR"/>
        </w:rPr>
        <w:t xml:space="preserve">Opće upozorenje mora se nalaziti na najvidljivijoj površini jediničnog pakiranja i svih vanjskih pakiranja. </w:t>
      </w:r>
    </w:p>
    <w:p w:rsidR="00AE28CE" w:rsidRPr="00DE491A" w:rsidRDefault="00F82815" w:rsidP="00AE28CE">
      <w:pPr>
        <w:pStyle w:val="Default"/>
        <w:autoSpaceDE/>
        <w:autoSpaceDN/>
        <w:adjustRightInd/>
        <w:spacing w:after="151" w:line="394" w:lineRule="atLeast"/>
        <w:jc w:val="both"/>
        <w:rPr>
          <w:rFonts w:ascii="Times New Roman" w:eastAsia="Times New Roman" w:hAnsi="Times New Roman" w:cs="Times New Roman"/>
          <w:color w:val="auto"/>
          <w:lang w:val="hr-HR" w:eastAsia="hr-HR"/>
        </w:rPr>
      </w:pPr>
      <w:r w:rsidRPr="00DE491A">
        <w:rPr>
          <w:rFonts w:ascii="Times New Roman" w:hAnsi="Times New Roman" w:cs="Times New Roman"/>
          <w:color w:val="auto"/>
          <w:lang w:val="hr-HR"/>
        </w:rPr>
        <w:t xml:space="preserve">(4) </w:t>
      </w:r>
      <w:r w:rsidR="00AE28CE" w:rsidRPr="00DE491A">
        <w:rPr>
          <w:rFonts w:ascii="Times New Roman" w:hAnsi="Times New Roman" w:cs="Times New Roman"/>
          <w:color w:val="auto"/>
          <w:lang w:val="hr-HR"/>
        </w:rPr>
        <w:t>Svako tekstualno upozorenje mora biti prikazano, koliko je to moguće, jednaki broj puta na svakoj robnoj marki ovih proizvoda. Tekstualna upozorenja nalaze se na drugoj najvidljivijoj površini jediničnog pakiranja i svih vanjskih pakiranja.</w:t>
      </w:r>
    </w:p>
    <w:p w:rsidR="00AE28CE" w:rsidRPr="00DE491A" w:rsidRDefault="00F82815" w:rsidP="00F82815">
      <w:pPr>
        <w:pStyle w:val="StandardWeb"/>
        <w:spacing w:before="0" w:beforeAutospacing="0" w:after="151" w:afterAutospacing="0" w:line="394" w:lineRule="atLeast"/>
        <w:jc w:val="both"/>
        <w:rPr>
          <w:color w:val="000000"/>
          <w:lang w:val="hr-HR"/>
        </w:rPr>
      </w:pPr>
      <w:r w:rsidRPr="00DE491A">
        <w:rPr>
          <w:color w:val="000000"/>
          <w:lang w:val="hr-HR"/>
        </w:rPr>
        <w:t xml:space="preserve">(5) </w:t>
      </w:r>
      <w:r w:rsidR="00AE28CE" w:rsidRPr="00DE491A">
        <w:rPr>
          <w:color w:val="000000"/>
          <w:lang w:val="hr-HR"/>
        </w:rPr>
        <w:t>Za jedinična pakiranja sa zglobnim poklopcem, druga najvidljivija površina je ona koja postaje vidljiva kada se pakiranje otvori.</w:t>
      </w:r>
    </w:p>
    <w:p w:rsidR="00AE28CE" w:rsidRPr="00DE491A" w:rsidRDefault="00F82815" w:rsidP="00AE28CE">
      <w:pPr>
        <w:pStyle w:val="StandardWeb"/>
        <w:spacing w:after="151" w:line="394" w:lineRule="atLeast"/>
        <w:jc w:val="both"/>
        <w:rPr>
          <w:color w:val="000000"/>
          <w:lang w:val="hr-HR"/>
        </w:rPr>
      </w:pPr>
      <w:r w:rsidRPr="00DE491A">
        <w:rPr>
          <w:color w:val="000000"/>
          <w:lang w:val="hr-HR"/>
        </w:rPr>
        <w:t>(6)</w:t>
      </w:r>
      <w:r w:rsidR="00AE28CE" w:rsidRPr="00DE491A">
        <w:rPr>
          <w:color w:val="000000"/>
          <w:lang w:val="hr-HR"/>
        </w:rPr>
        <w:t xml:space="preserve"> Opće upozorenje iz stavka 1. ovog</w:t>
      </w:r>
      <w:r w:rsidRPr="00DE491A">
        <w:rPr>
          <w:color w:val="000000"/>
          <w:lang w:val="hr-HR"/>
        </w:rPr>
        <w:t>a</w:t>
      </w:r>
      <w:r w:rsidR="00AE28CE" w:rsidRPr="00DE491A">
        <w:rPr>
          <w:color w:val="000000"/>
          <w:lang w:val="hr-HR"/>
        </w:rPr>
        <w:t xml:space="preserve"> članka mora zauzimati</w:t>
      </w:r>
      <w:r w:rsidRPr="00DE491A">
        <w:rPr>
          <w:color w:val="000000"/>
          <w:lang w:val="hr-HR"/>
        </w:rPr>
        <w:t xml:space="preserve"> najmanje</w:t>
      </w:r>
      <w:r w:rsidR="00AE28CE" w:rsidRPr="00DE491A">
        <w:rPr>
          <w:color w:val="000000"/>
          <w:lang w:val="hr-HR"/>
        </w:rPr>
        <w:t xml:space="preserve"> 30 % relevantne površine jediničnog pakiranja i svih vanjskih pakiranja. </w:t>
      </w:r>
    </w:p>
    <w:p w:rsidR="00AE28CE" w:rsidRPr="00DE491A" w:rsidRDefault="00F82815" w:rsidP="00F82815">
      <w:pPr>
        <w:pStyle w:val="StandardWeb"/>
        <w:spacing w:before="0" w:beforeAutospacing="0" w:after="151" w:afterAutospacing="0" w:line="394" w:lineRule="atLeast"/>
        <w:jc w:val="both"/>
        <w:rPr>
          <w:color w:val="000000"/>
          <w:lang w:val="hr-HR"/>
        </w:rPr>
      </w:pPr>
      <w:r w:rsidRPr="00DE491A">
        <w:rPr>
          <w:color w:val="000000"/>
          <w:lang w:val="hr-HR"/>
        </w:rPr>
        <w:t xml:space="preserve">(7) </w:t>
      </w:r>
      <w:r w:rsidR="00AE28CE" w:rsidRPr="00DE491A">
        <w:rPr>
          <w:color w:val="000000"/>
          <w:lang w:val="hr-HR"/>
        </w:rPr>
        <w:t xml:space="preserve"> Tekstualno upozorenje iz stavka 1.</w:t>
      </w:r>
      <w:r w:rsidRPr="00DE491A">
        <w:rPr>
          <w:color w:val="000000"/>
          <w:lang w:val="hr-HR"/>
        </w:rPr>
        <w:t xml:space="preserve"> ovoga </w:t>
      </w:r>
      <w:r w:rsidR="00C51EDD">
        <w:rPr>
          <w:color w:val="000000"/>
          <w:lang w:val="hr-HR"/>
        </w:rPr>
        <w:t>članka</w:t>
      </w:r>
      <w:r w:rsidR="00AE28CE" w:rsidRPr="00DE491A">
        <w:rPr>
          <w:color w:val="000000"/>
          <w:lang w:val="hr-HR"/>
        </w:rPr>
        <w:t xml:space="preserve"> mora zauzimati </w:t>
      </w:r>
      <w:r w:rsidRPr="00DE491A">
        <w:rPr>
          <w:color w:val="000000"/>
          <w:lang w:val="hr-HR"/>
        </w:rPr>
        <w:t xml:space="preserve">najmanje </w:t>
      </w:r>
      <w:r w:rsidR="00AE28CE" w:rsidRPr="00DE491A">
        <w:rPr>
          <w:color w:val="000000"/>
          <w:lang w:val="hr-HR"/>
        </w:rPr>
        <w:t xml:space="preserve">40 % relevantne površine jediničnog pakiranja i svih vanjskih pakiranja. </w:t>
      </w:r>
    </w:p>
    <w:p w:rsidR="00AE28CE" w:rsidRPr="00DE491A" w:rsidRDefault="00F82815" w:rsidP="00AE28CE">
      <w:pPr>
        <w:pStyle w:val="StandardWeb"/>
        <w:spacing w:after="151" w:line="394" w:lineRule="atLeast"/>
        <w:jc w:val="both"/>
        <w:rPr>
          <w:color w:val="000000"/>
          <w:lang w:val="hr-HR"/>
        </w:rPr>
      </w:pPr>
      <w:r w:rsidRPr="00DE491A">
        <w:rPr>
          <w:color w:val="000000"/>
          <w:lang w:val="hr-HR"/>
        </w:rPr>
        <w:t>(8)</w:t>
      </w:r>
      <w:r w:rsidR="00AE28CE" w:rsidRPr="00DE491A">
        <w:rPr>
          <w:color w:val="000000"/>
          <w:lang w:val="hr-HR"/>
        </w:rPr>
        <w:t xml:space="preserve"> </w:t>
      </w:r>
      <w:r w:rsidRPr="00DE491A">
        <w:rPr>
          <w:color w:val="000000"/>
          <w:lang w:val="hr-HR"/>
        </w:rPr>
        <w:t>A</w:t>
      </w:r>
      <w:r w:rsidR="00AE28CE" w:rsidRPr="00DE491A">
        <w:rPr>
          <w:color w:val="000000"/>
          <w:lang w:val="hr-HR"/>
        </w:rPr>
        <w:t>ko se zdravstvena upozorenja iz stavka 1. ovog</w:t>
      </w:r>
      <w:r w:rsidRPr="00DE491A">
        <w:rPr>
          <w:color w:val="000000"/>
          <w:lang w:val="hr-HR"/>
        </w:rPr>
        <w:t>a</w:t>
      </w:r>
      <w:r w:rsidR="00AE28CE" w:rsidRPr="00DE491A">
        <w:rPr>
          <w:color w:val="000000"/>
          <w:lang w:val="hr-HR"/>
        </w:rPr>
        <w:t xml:space="preserve"> članka moraju nalaziti na površini većoj od 150 cm</w:t>
      </w:r>
      <w:r w:rsidR="00686144">
        <w:rPr>
          <w:color w:val="000000"/>
          <w:lang w:val="hr-HR"/>
        </w:rPr>
        <w:t>²</w:t>
      </w:r>
      <w:r w:rsidR="00AE28CE" w:rsidRPr="00DE491A">
        <w:rPr>
          <w:color w:val="000000"/>
          <w:lang w:val="hr-HR"/>
        </w:rPr>
        <w:t xml:space="preserve">, upozorenja moraju pokrivati površinu od </w:t>
      </w:r>
      <w:r w:rsidRPr="00DE491A">
        <w:rPr>
          <w:color w:val="000000"/>
          <w:lang w:val="hr-HR"/>
        </w:rPr>
        <w:t xml:space="preserve">najmanje </w:t>
      </w:r>
      <w:r w:rsidR="00AE28CE" w:rsidRPr="00DE491A">
        <w:rPr>
          <w:color w:val="000000"/>
          <w:lang w:val="hr-HR"/>
        </w:rPr>
        <w:t>45 cm</w:t>
      </w:r>
      <w:r w:rsidR="00686144">
        <w:rPr>
          <w:color w:val="000000"/>
          <w:lang w:val="hr-HR"/>
        </w:rPr>
        <w:t>²</w:t>
      </w:r>
      <w:r w:rsidR="00AE28CE" w:rsidRPr="00DE491A">
        <w:rPr>
          <w:color w:val="000000"/>
          <w:lang w:val="hr-HR"/>
        </w:rPr>
        <w:t xml:space="preserve">. </w:t>
      </w:r>
    </w:p>
    <w:p w:rsidR="00AE28CE" w:rsidRPr="00DE491A" w:rsidRDefault="00F82815" w:rsidP="00F82815">
      <w:pPr>
        <w:pStyle w:val="Default"/>
        <w:autoSpaceDE/>
        <w:autoSpaceDN/>
        <w:adjustRightInd/>
        <w:spacing w:after="151" w:line="394" w:lineRule="atLeast"/>
        <w:jc w:val="both"/>
        <w:rPr>
          <w:rFonts w:ascii="Times New Roman" w:eastAsia="Times New Roman" w:hAnsi="Times New Roman" w:cs="Times New Roman"/>
          <w:lang w:val="hr-HR" w:eastAsia="hr-HR"/>
        </w:rPr>
      </w:pPr>
      <w:r w:rsidRPr="00DE491A">
        <w:rPr>
          <w:rFonts w:ascii="Times New Roman" w:hAnsi="Times New Roman" w:cs="Times New Roman"/>
          <w:lang w:val="hr-HR"/>
        </w:rPr>
        <w:t>(9)</w:t>
      </w:r>
      <w:r w:rsidR="00AE28CE" w:rsidRPr="00DE491A">
        <w:rPr>
          <w:rFonts w:ascii="Times New Roman" w:hAnsi="Times New Roman" w:cs="Times New Roman"/>
          <w:lang w:val="hr-HR"/>
        </w:rPr>
        <w:t xml:space="preserve"> Zdravstvena upozorenja iz stavka 1. ovog članka moraju </w:t>
      </w:r>
      <w:r w:rsidR="00232E24" w:rsidRPr="00DE491A">
        <w:rPr>
          <w:rFonts w:ascii="Times New Roman" w:hAnsi="Times New Roman" w:cs="Times New Roman"/>
          <w:lang w:val="hr-HR"/>
        </w:rPr>
        <w:t xml:space="preserve">udovoljavati </w:t>
      </w:r>
      <w:r w:rsidR="00AE28CE" w:rsidRPr="00DE491A">
        <w:rPr>
          <w:rFonts w:ascii="Times New Roman" w:hAnsi="Times New Roman" w:cs="Times New Roman"/>
          <w:lang w:val="hr-HR"/>
        </w:rPr>
        <w:t>zahtjeve navedene u članku 8. stavku 4. ovog</w:t>
      </w:r>
      <w:r w:rsidRPr="00DE491A">
        <w:rPr>
          <w:rFonts w:ascii="Times New Roman" w:hAnsi="Times New Roman" w:cs="Times New Roman"/>
          <w:lang w:val="hr-HR"/>
        </w:rPr>
        <w:t>a</w:t>
      </w:r>
      <w:r w:rsidR="00AE28CE" w:rsidRPr="00DE491A">
        <w:rPr>
          <w:rFonts w:ascii="Times New Roman" w:hAnsi="Times New Roman" w:cs="Times New Roman"/>
          <w:lang w:val="hr-HR"/>
        </w:rPr>
        <w:t xml:space="preserve"> Zakona. Tekst zdravstvenog upozorenja mora biti paralelan s glavnim tekstom na površini rezerviranoj za ta upozorenja.</w:t>
      </w:r>
    </w:p>
    <w:p w:rsidR="00AE28CE" w:rsidRPr="00DE491A" w:rsidRDefault="00F82815" w:rsidP="00C51EDD">
      <w:pPr>
        <w:pStyle w:val="CM4"/>
        <w:spacing w:before="60" w:after="60" w:line="276" w:lineRule="auto"/>
        <w:jc w:val="both"/>
        <w:rPr>
          <w:rFonts w:ascii="Times New Roman" w:hAnsi="Times New Roman" w:cs="Times New Roman"/>
          <w:color w:val="000000"/>
          <w:lang w:val="hr-HR"/>
        </w:rPr>
      </w:pPr>
      <w:r w:rsidRPr="00DE491A">
        <w:rPr>
          <w:rFonts w:ascii="Times New Roman" w:hAnsi="Times New Roman" w:cs="Times New Roman"/>
          <w:color w:val="000000"/>
          <w:lang w:val="hr-HR"/>
        </w:rPr>
        <w:t xml:space="preserve">(10) </w:t>
      </w:r>
      <w:r w:rsidR="00AE28CE" w:rsidRPr="00DE491A">
        <w:rPr>
          <w:rFonts w:ascii="Times New Roman" w:hAnsi="Times New Roman" w:cs="Times New Roman"/>
          <w:color w:val="000000"/>
          <w:lang w:val="hr-HR"/>
        </w:rPr>
        <w:t>Zdravstvena upozorenja moraju biti okružena crnim rubom širine najmanje 3 mm</w:t>
      </w:r>
      <w:r w:rsidRPr="00DE491A">
        <w:rPr>
          <w:rFonts w:ascii="Times New Roman" w:hAnsi="Times New Roman" w:cs="Times New Roman"/>
          <w:color w:val="000000"/>
          <w:lang w:val="hr-HR"/>
        </w:rPr>
        <w:t>,</w:t>
      </w:r>
      <w:r w:rsidR="00AE28CE" w:rsidRPr="00DE491A">
        <w:rPr>
          <w:rFonts w:ascii="Times New Roman" w:hAnsi="Times New Roman" w:cs="Times New Roman"/>
          <w:color w:val="000000"/>
          <w:lang w:val="hr-HR"/>
        </w:rPr>
        <w:t xml:space="preserve"> a najviše 4 mm. Taj rub nalazi se izvan površine rezervirane za zdravstvena upozorenja. </w:t>
      </w:r>
    </w:p>
    <w:p w:rsidR="00AE28CE" w:rsidRPr="00DE491A" w:rsidRDefault="00AE28CE" w:rsidP="00AE28CE">
      <w:pPr>
        <w:pStyle w:val="CM3"/>
        <w:spacing w:before="60" w:after="60"/>
        <w:jc w:val="center"/>
        <w:rPr>
          <w:rFonts w:ascii="Times New Roman" w:hAnsi="Times New Roman" w:cs="Times New Roman"/>
          <w:b/>
          <w:lang w:val="hr-HR"/>
        </w:rPr>
      </w:pPr>
    </w:p>
    <w:p w:rsidR="00AE28CE" w:rsidRPr="00DE491A" w:rsidRDefault="00AE28CE" w:rsidP="00AE28CE">
      <w:pPr>
        <w:pStyle w:val="CM4"/>
        <w:spacing w:before="60" w:after="60"/>
        <w:jc w:val="center"/>
        <w:rPr>
          <w:rFonts w:ascii="Times New Roman" w:hAnsi="Times New Roman" w:cs="Times New Roman"/>
          <w:b/>
          <w:iCs/>
          <w:lang w:val="hr-HR"/>
        </w:rPr>
      </w:pPr>
      <w:r w:rsidRPr="00DE491A">
        <w:rPr>
          <w:rFonts w:ascii="Times New Roman" w:hAnsi="Times New Roman" w:cs="Times New Roman"/>
          <w:b/>
          <w:iCs/>
          <w:lang w:val="hr-HR"/>
        </w:rPr>
        <w:t>Članak 11.</w:t>
      </w:r>
    </w:p>
    <w:p w:rsidR="00AE28CE" w:rsidRPr="00DE491A" w:rsidRDefault="00AE28CE" w:rsidP="00AE28CE">
      <w:pPr>
        <w:pStyle w:val="Default"/>
        <w:rPr>
          <w:rFonts w:ascii="Times New Roman" w:hAnsi="Times New Roman" w:cs="Times New Roman"/>
          <w:lang w:val="hr-HR"/>
        </w:rPr>
      </w:pPr>
    </w:p>
    <w:p w:rsidR="00AE28CE" w:rsidRPr="00DE491A" w:rsidRDefault="00AE28CE" w:rsidP="00AE28CE">
      <w:pPr>
        <w:pStyle w:val="CM4"/>
        <w:spacing w:before="60" w:after="60"/>
        <w:jc w:val="center"/>
        <w:rPr>
          <w:rFonts w:ascii="Times New Roman" w:hAnsi="Times New Roman" w:cs="Times New Roman"/>
          <w:b/>
          <w:bCs/>
          <w:color w:val="000000"/>
          <w:lang w:val="hr-HR"/>
        </w:rPr>
      </w:pPr>
      <w:r w:rsidRPr="00DE491A">
        <w:rPr>
          <w:rFonts w:ascii="Times New Roman" w:hAnsi="Times New Roman" w:cs="Times New Roman"/>
          <w:b/>
          <w:bCs/>
          <w:color w:val="000000"/>
          <w:lang w:val="hr-HR"/>
        </w:rPr>
        <w:t>Označavanje bezdimnih duhanskih proizvoda</w:t>
      </w:r>
    </w:p>
    <w:p w:rsidR="00AE28CE" w:rsidRPr="00DE491A" w:rsidRDefault="00AE28CE" w:rsidP="00AE28CE">
      <w:pPr>
        <w:pStyle w:val="Default"/>
        <w:rPr>
          <w:rFonts w:ascii="Times New Roman" w:hAnsi="Times New Roman" w:cs="Times New Roman"/>
          <w:lang w:val="hr-HR"/>
        </w:rPr>
      </w:pPr>
    </w:p>
    <w:p w:rsidR="00AE28CE" w:rsidRPr="00DE491A" w:rsidRDefault="00367AEE" w:rsidP="00C51EDD">
      <w:pPr>
        <w:pStyle w:val="CM4"/>
        <w:spacing w:before="60" w:after="60" w:line="276" w:lineRule="auto"/>
        <w:jc w:val="both"/>
        <w:rPr>
          <w:rFonts w:ascii="Times New Roman" w:hAnsi="Times New Roman" w:cs="Times New Roman"/>
          <w:color w:val="000000"/>
          <w:lang w:val="hr-HR"/>
        </w:rPr>
      </w:pPr>
      <w:r w:rsidRPr="00DE491A">
        <w:rPr>
          <w:rFonts w:ascii="Times New Roman" w:hAnsi="Times New Roman" w:cs="Times New Roman"/>
          <w:color w:val="000000"/>
          <w:lang w:val="hr-HR"/>
        </w:rPr>
        <w:t>(1)</w:t>
      </w:r>
      <w:r w:rsidR="00AE28CE" w:rsidRPr="00DE491A">
        <w:rPr>
          <w:rFonts w:ascii="Times New Roman" w:hAnsi="Times New Roman" w:cs="Times New Roman"/>
          <w:color w:val="000000"/>
          <w:lang w:val="hr-HR"/>
        </w:rPr>
        <w:t xml:space="preserve"> Svako jedinično pakiranje i sva vanjska pakiranja bezdimnih duhanskih proizvoda moraju sadržavati sljedeće zdravstveno upozorenje: </w:t>
      </w:r>
    </w:p>
    <w:p w:rsidR="00AE28CE" w:rsidRPr="00DE491A" w:rsidRDefault="00AE28CE" w:rsidP="00AE28CE">
      <w:pPr>
        <w:pStyle w:val="Default"/>
        <w:jc w:val="both"/>
        <w:rPr>
          <w:rFonts w:ascii="Times New Roman" w:hAnsi="Times New Roman" w:cs="Times New Roman"/>
          <w:lang w:val="hr-HR"/>
        </w:rPr>
      </w:pPr>
    </w:p>
    <w:p w:rsidR="00AE28CE" w:rsidRPr="00DE491A" w:rsidRDefault="00AE28CE"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t xml:space="preserve">„Ovaj duhanski proizvod šteti Vašem zdravlju i stvara ovisnost.” </w:t>
      </w:r>
    </w:p>
    <w:p w:rsidR="00AE28CE" w:rsidRPr="00DE491A" w:rsidRDefault="00367AEE" w:rsidP="00AE28CE">
      <w:pPr>
        <w:pStyle w:val="StandardWeb"/>
        <w:spacing w:after="151" w:line="394" w:lineRule="atLeast"/>
        <w:jc w:val="both"/>
        <w:rPr>
          <w:color w:val="000000"/>
          <w:lang w:val="hr-HR"/>
        </w:rPr>
      </w:pPr>
      <w:r w:rsidRPr="00DE491A">
        <w:rPr>
          <w:color w:val="000000"/>
          <w:lang w:val="hr-HR"/>
        </w:rPr>
        <w:t>(2) Zdravstveno upozorenje iz stavka</w:t>
      </w:r>
      <w:r w:rsidR="00AE28CE" w:rsidRPr="00DE491A">
        <w:rPr>
          <w:color w:val="000000"/>
          <w:lang w:val="hr-HR"/>
        </w:rPr>
        <w:t xml:space="preserve"> 1. ovo</w:t>
      </w:r>
      <w:r w:rsidR="001220AA" w:rsidRPr="00DE491A">
        <w:rPr>
          <w:color w:val="000000"/>
          <w:lang w:val="hr-HR"/>
        </w:rPr>
        <w:t>ga</w:t>
      </w:r>
      <w:r w:rsidR="00DE7B9D" w:rsidRPr="00DE491A">
        <w:rPr>
          <w:color w:val="000000"/>
          <w:lang w:val="hr-HR"/>
        </w:rPr>
        <w:t xml:space="preserve"> članka mora</w:t>
      </w:r>
      <w:r w:rsidRPr="00DE491A">
        <w:rPr>
          <w:color w:val="000000"/>
          <w:lang w:val="hr-HR"/>
        </w:rPr>
        <w:t xml:space="preserve"> biti usklađeno</w:t>
      </w:r>
      <w:r w:rsidR="00AE28CE" w:rsidRPr="00DE491A">
        <w:rPr>
          <w:color w:val="000000"/>
          <w:lang w:val="hr-HR"/>
        </w:rPr>
        <w:t xml:space="preserve"> sa zahtjevima navedenima u članku 8. stavku 4. </w:t>
      </w:r>
      <w:r w:rsidRPr="00DE491A">
        <w:rPr>
          <w:color w:val="000000"/>
          <w:lang w:val="hr-HR"/>
        </w:rPr>
        <w:t xml:space="preserve">ovoga Zakona. </w:t>
      </w:r>
      <w:r w:rsidR="00AE28CE" w:rsidRPr="00DE491A">
        <w:rPr>
          <w:color w:val="000000"/>
          <w:lang w:val="hr-HR"/>
        </w:rPr>
        <w:t>Tekst upozorenja mora biti paralelan s glavnim tekstom na površini rezerviranoj za ta upozorenja.</w:t>
      </w:r>
    </w:p>
    <w:p w:rsidR="00AE28CE" w:rsidRPr="00DE491A" w:rsidRDefault="00AE28CE" w:rsidP="00AE28CE">
      <w:pPr>
        <w:pStyle w:val="CM3"/>
        <w:spacing w:before="60" w:after="60"/>
        <w:jc w:val="both"/>
        <w:rPr>
          <w:rFonts w:ascii="Times New Roman" w:hAnsi="Times New Roman" w:cs="Times New Roman"/>
          <w:color w:val="000000"/>
          <w:lang w:val="hr-HR"/>
        </w:rPr>
      </w:pPr>
    </w:p>
    <w:p w:rsidR="00AE28CE" w:rsidRPr="00DE491A" w:rsidRDefault="001220AA"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t>(3) Zdravstveno upozorenje iz stavka 1. i 2. ovoga članka mora:</w:t>
      </w:r>
    </w:p>
    <w:p w:rsidR="00AE28CE" w:rsidRPr="00DE491A" w:rsidRDefault="00AE28CE"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lastRenderedPageBreak/>
        <w:t xml:space="preserve"> </w:t>
      </w:r>
    </w:p>
    <w:p w:rsidR="00AE28CE" w:rsidRPr="00DE491A" w:rsidRDefault="00AE28CE"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t xml:space="preserve">(a) </w:t>
      </w:r>
      <w:r w:rsidR="001220AA" w:rsidRPr="00DE491A">
        <w:rPr>
          <w:rFonts w:ascii="Times New Roman" w:hAnsi="Times New Roman" w:cs="Times New Roman"/>
          <w:color w:val="000000"/>
          <w:lang w:val="hr-HR"/>
        </w:rPr>
        <w:t xml:space="preserve">se </w:t>
      </w:r>
      <w:r w:rsidRPr="00DE491A">
        <w:rPr>
          <w:rFonts w:ascii="Times New Roman" w:hAnsi="Times New Roman" w:cs="Times New Roman"/>
          <w:color w:val="000000"/>
          <w:lang w:val="hr-HR"/>
        </w:rPr>
        <w:t>nalaziti na dvjema najvećim površinama jediničnog pakiranja i svih vanjskih pakiranja;</w:t>
      </w:r>
    </w:p>
    <w:p w:rsidR="00AE28CE" w:rsidRPr="00DE491A" w:rsidRDefault="00AE28CE"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t xml:space="preserve"> </w:t>
      </w:r>
    </w:p>
    <w:p w:rsidR="00AE28CE" w:rsidRPr="00DE491A" w:rsidRDefault="00AE28CE"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t xml:space="preserve">(b) pokrivati 30 % površina jediničnog pakiranja i svih vanjskih pakiranja. </w:t>
      </w:r>
    </w:p>
    <w:p w:rsidR="00DE7B9D" w:rsidRPr="00DE491A" w:rsidRDefault="00DE7B9D" w:rsidP="00DE7B9D">
      <w:pPr>
        <w:pStyle w:val="Default"/>
        <w:rPr>
          <w:lang w:val="hr-HR"/>
        </w:rPr>
      </w:pPr>
    </w:p>
    <w:p w:rsidR="00AE28CE" w:rsidRPr="00DE491A" w:rsidRDefault="00AE28CE" w:rsidP="00AE28CE">
      <w:pPr>
        <w:pStyle w:val="StandardWeb"/>
        <w:spacing w:after="151" w:line="394" w:lineRule="atLeast"/>
        <w:jc w:val="center"/>
        <w:rPr>
          <w:b/>
          <w:lang w:val="hr-HR"/>
        </w:rPr>
      </w:pPr>
      <w:r w:rsidRPr="00DE491A">
        <w:rPr>
          <w:b/>
          <w:lang w:val="hr-HR"/>
        </w:rPr>
        <w:t>Članak 12.</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Predstavljanje proizvoda</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A22A64" w:rsidP="00AE28CE">
      <w:pPr>
        <w:pStyle w:val="StandardWeb"/>
        <w:spacing w:before="0" w:beforeAutospacing="0" w:after="151" w:afterAutospacing="0" w:line="394" w:lineRule="atLeast"/>
        <w:jc w:val="both"/>
        <w:rPr>
          <w:lang w:val="hr-HR"/>
        </w:rPr>
      </w:pPr>
      <w:r w:rsidRPr="00DE491A">
        <w:rPr>
          <w:lang w:val="hr-HR"/>
        </w:rPr>
        <w:t>1. Oznake</w:t>
      </w:r>
      <w:r w:rsidR="00AE28CE" w:rsidRPr="00DE491A">
        <w:rPr>
          <w:lang w:val="hr-HR"/>
        </w:rPr>
        <w:t xml:space="preserve"> jediničnih pakiranja</w:t>
      </w:r>
      <w:r w:rsidRPr="00DE491A">
        <w:rPr>
          <w:lang w:val="hr-HR"/>
        </w:rPr>
        <w:t>,</w:t>
      </w:r>
      <w:r w:rsidR="00AE28CE" w:rsidRPr="00DE491A">
        <w:rPr>
          <w:lang w:val="hr-HR"/>
        </w:rPr>
        <w:t xml:space="preserve"> svih vanjskih pakiranja</w:t>
      </w:r>
      <w:r w:rsidRPr="00DE491A">
        <w:rPr>
          <w:lang w:val="hr-HR"/>
        </w:rPr>
        <w:t xml:space="preserve"> i </w:t>
      </w:r>
      <w:r w:rsidR="00AE28CE" w:rsidRPr="00DE491A">
        <w:rPr>
          <w:lang w:val="hr-HR"/>
        </w:rPr>
        <w:t>sam</w:t>
      </w:r>
      <w:r w:rsidRPr="00DE491A">
        <w:rPr>
          <w:lang w:val="hr-HR"/>
        </w:rPr>
        <w:t>og duhanskog</w:t>
      </w:r>
      <w:r w:rsidR="00AE28CE" w:rsidRPr="00DE491A">
        <w:rPr>
          <w:lang w:val="hr-HR"/>
        </w:rPr>
        <w:t xml:space="preserve"> proizvod</w:t>
      </w:r>
      <w:r w:rsidRPr="00DE491A">
        <w:rPr>
          <w:lang w:val="hr-HR"/>
        </w:rPr>
        <w:t>a</w:t>
      </w:r>
      <w:r w:rsidR="00AE28CE" w:rsidRPr="00DE491A">
        <w:rPr>
          <w:lang w:val="hr-HR"/>
        </w:rPr>
        <w:t xml:space="preserve"> ne smiju sadržavati nikakav element ni</w:t>
      </w:r>
      <w:r w:rsidRPr="00DE491A">
        <w:rPr>
          <w:lang w:val="hr-HR"/>
        </w:rPr>
        <w:t>ti</w:t>
      </w:r>
      <w:r w:rsidR="00AE28CE" w:rsidRPr="00DE491A">
        <w:rPr>
          <w:lang w:val="hr-HR"/>
        </w:rPr>
        <w:t xml:space="preserve"> obilježje koje: </w:t>
      </w:r>
    </w:p>
    <w:p w:rsidR="00AE28CE" w:rsidRPr="00DE491A" w:rsidRDefault="00AE28CE" w:rsidP="00A22A64">
      <w:pPr>
        <w:pStyle w:val="StandardWeb"/>
        <w:numPr>
          <w:ilvl w:val="0"/>
          <w:numId w:val="19"/>
        </w:numPr>
        <w:spacing w:before="0" w:beforeAutospacing="0" w:after="151" w:afterAutospacing="0" w:line="394" w:lineRule="atLeast"/>
        <w:jc w:val="both"/>
        <w:rPr>
          <w:lang w:val="hr-HR"/>
        </w:rPr>
      </w:pPr>
      <w:r w:rsidRPr="00DE491A">
        <w:rPr>
          <w:lang w:val="hr-HR"/>
        </w:rPr>
        <w:t>promiče duhanski proizvod ili potiče na njegovu konzumaciju stvaranjem pogrešnog dojma</w:t>
      </w:r>
      <w:r w:rsidR="00F805EF">
        <w:rPr>
          <w:lang w:val="hr-HR"/>
        </w:rPr>
        <w:t xml:space="preserve"> o njegovim</w:t>
      </w:r>
      <w:r w:rsidRPr="00DE491A">
        <w:rPr>
          <w:lang w:val="hr-HR"/>
        </w:rPr>
        <w:t xml:space="preserve"> svojstvima, učincima na zdravlje, opasnostima ili emisijama; oznake ne smiju sadržati nikakve podatke o sadržaju nikotina, katrana ni </w:t>
      </w:r>
      <w:r w:rsidR="00F805EF">
        <w:rPr>
          <w:lang w:val="hr-HR"/>
        </w:rPr>
        <w:t>ugljikovog</w:t>
      </w:r>
      <w:r w:rsidRPr="00DE491A">
        <w:rPr>
          <w:lang w:val="hr-HR"/>
        </w:rPr>
        <w:t xml:space="preserve"> </w:t>
      </w:r>
      <w:proofErr w:type="spellStart"/>
      <w:r w:rsidRPr="00DE491A">
        <w:rPr>
          <w:lang w:val="hr-HR"/>
        </w:rPr>
        <w:t>monoksida</w:t>
      </w:r>
      <w:proofErr w:type="spellEnd"/>
      <w:r w:rsidRPr="00DE491A">
        <w:rPr>
          <w:lang w:val="hr-HR"/>
        </w:rPr>
        <w:t xml:space="preserve"> u duhanskom proizvodu; </w:t>
      </w:r>
    </w:p>
    <w:p w:rsidR="00AE28CE" w:rsidRPr="00DE491A" w:rsidRDefault="00AE28CE" w:rsidP="00A22A64">
      <w:pPr>
        <w:pStyle w:val="StandardWeb"/>
        <w:numPr>
          <w:ilvl w:val="0"/>
          <w:numId w:val="19"/>
        </w:numPr>
        <w:spacing w:before="0" w:beforeAutospacing="0" w:after="151" w:afterAutospacing="0" w:line="394" w:lineRule="atLeast"/>
        <w:jc w:val="both"/>
        <w:rPr>
          <w:lang w:val="hr-HR"/>
        </w:rPr>
      </w:pPr>
      <w:r w:rsidRPr="00DE491A">
        <w:rPr>
          <w:lang w:val="hr-HR"/>
        </w:rPr>
        <w:t xml:space="preserve">sugeriraju da je određeni duhanski proizvod manje štetan od drugih ili da nastoji smanjiti učinak nekih štetnih sastavnica dima ili da djeluje </w:t>
      </w:r>
      <w:proofErr w:type="spellStart"/>
      <w:r w:rsidRPr="00DE491A">
        <w:rPr>
          <w:lang w:val="hr-HR"/>
        </w:rPr>
        <w:t>vitalizirajuće</w:t>
      </w:r>
      <w:proofErr w:type="spellEnd"/>
      <w:r w:rsidRPr="00DE491A">
        <w:rPr>
          <w:lang w:val="hr-HR"/>
        </w:rPr>
        <w:t xml:space="preserve">, energetski, ozdravljujuće, pomlađujuće ili ima prirodna ili organska svojstva ili da ima druge zdravstvene ili životne koristi; </w:t>
      </w:r>
    </w:p>
    <w:p w:rsidR="00AE28CE" w:rsidRPr="00DE491A" w:rsidRDefault="00AE28CE" w:rsidP="00A22A64">
      <w:pPr>
        <w:pStyle w:val="StandardWeb"/>
        <w:numPr>
          <w:ilvl w:val="0"/>
          <w:numId w:val="19"/>
        </w:numPr>
        <w:spacing w:before="0" w:beforeAutospacing="0" w:after="151" w:afterAutospacing="0" w:line="394" w:lineRule="atLeast"/>
        <w:jc w:val="both"/>
        <w:rPr>
          <w:lang w:val="hr-HR"/>
        </w:rPr>
      </w:pPr>
      <w:r w:rsidRPr="00DE491A">
        <w:rPr>
          <w:lang w:val="hr-HR"/>
        </w:rPr>
        <w:t xml:space="preserve">upućuju na okus, miris, bilo kakve arome ili druge aditive ili njihovu odsutnost; </w:t>
      </w:r>
    </w:p>
    <w:p w:rsidR="00AE28CE" w:rsidRPr="00DE491A" w:rsidRDefault="00AE28CE" w:rsidP="00A22A64">
      <w:pPr>
        <w:pStyle w:val="StandardWeb"/>
        <w:numPr>
          <w:ilvl w:val="0"/>
          <w:numId w:val="19"/>
        </w:numPr>
        <w:spacing w:before="0" w:beforeAutospacing="0" w:after="151" w:afterAutospacing="0" w:line="394" w:lineRule="atLeast"/>
        <w:jc w:val="both"/>
        <w:rPr>
          <w:lang w:val="hr-HR"/>
        </w:rPr>
      </w:pPr>
      <w:r w:rsidRPr="00DE491A">
        <w:rPr>
          <w:lang w:val="hr-HR"/>
        </w:rPr>
        <w:t xml:space="preserve">nalikuje na hranu ili kozmetički proizvod; </w:t>
      </w:r>
    </w:p>
    <w:p w:rsidR="00AE28CE" w:rsidRPr="00DE491A" w:rsidRDefault="00AE28CE" w:rsidP="00A22A64">
      <w:pPr>
        <w:pStyle w:val="StandardWeb"/>
        <w:numPr>
          <w:ilvl w:val="0"/>
          <w:numId w:val="19"/>
        </w:numPr>
        <w:spacing w:before="0" w:beforeAutospacing="0" w:after="151" w:afterAutospacing="0" w:line="394" w:lineRule="atLeast"/>
        <w:jc w:val="both"/>
        <w:rPr>
          <w:lang w:val="hr-HR"/>
        </w:rPr>
      </w:pPr>
      <w:r w:rsidRPr="00DE491A">
        <w:rPr>
          <w:lang w:val="hr-HR"/>
        </w:rPr>
        <w:t xml:space="preserve">sugeriraju da određeni duhanski proizvod ima poboljšanu biorazgradivost ili druge prednosti za okoliš. </w:t>
      </w:r>
    </w:p>
    <w:p w:rsidR="00AE28CE" w:rsidRPr="00DE491A" w:rsidRDefault="00A22A64" w:rsidP="00AE28CE">
      <w:pPr>
        <w:pStyle w:val="StandardWeb"/>
        <w:spacing w:before="0" w:beforeAutospacing="0" w:after="151" w:afterAutospacing="0" w:line="394" w:lineRule="atLeast"/>
        <w:jc w:val="both"/>
        <w:rPr>
          <w:lang w:val="hr-HR"/>
        </w:rPr>
      </w:pPr>
      <w:r w:rsidRPr="00DE491A">
        <w:rPr>
          <w:lang w:val="hr-HR"/>
        </w:rPr>
        <w:t xml:space="preserve">(2) Jedinična pakiranja </w:t>
      </w:r>
      <w:r w:rsidR="00AE28CE" w:rsidRPr="00DE491A">
        <w:rPr>
          <w:lang w:val="hr-HR"/>
        </w:rPr>
        <w:t xml:space="preserve">i sva vanjska pakiranja ne smiju sugerirati ekonomske prednosti uključivanjem tiskanih kupona, ponuda za popuste, upućivanja na besplatnu distribuciju, ponuda dva za jedan ili druge slične ponude. </w:t>
      </w:r>
    </w:p>
    <w:p w:rsidR="002A70A5" w:rsidRDefault="00A22A64"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3</w:t>
      </w:r>
      <w:r w:rsidRPr="00DE491A">
        <w:rPr>
          <w:lang w:val="hr-HR"/>
        </w:rPr>
        <w:t>)</w:t>
      </w:r>
      <w:r w:rsidR="00AE28CE" w:rsidRPr="00DE491A">
        <w:rPr>
          <w:lang w:val="hr-HR"/>
        </w:rPr>
        <w:t xml:space="preserve"> </w:t>
      </w:r>
      <w:r w:rsidR="00A545CD" w:rsidRPr="00DE491A">
        <w:rPr>
          <w:lang w:val="hr-HR"/>
        </w:rPr>
        <w:t>Zabrana iz stavka 1. i 2. ovoga članka uključuje</w:t>
      </w:r>
      <w:r w:rsidR="00AE28CE" w:rsidRPr="00DE491A">
        <w:rPr>
          <w:lang w:val="hr-HR"/>
        </w:rPr>
        <w:t xml:space="preserve"> tekstove, simbole, imena, zaštitne znakove, figurativne i druge oznake, </w:t>
      </w:r>
      <w:r w:rsidR="00A545CD" w:rsidRPr="00DE491A">
        <w:rPr>
          <w:lang w:val="hr-HR"/>
        </w:rPr>
        <w:t xml:space="preserve">kao i druge simbole ili oznake bilo koje vrste. </w:t>
      </w:r>
    </w:p>
    <w:p w:rsidR="00A21A4F" w:rsidRDefault="00A21A4F" w:rsidP="00AE28CE">
      <w:pPr>
        <w:pStyle w:val="StandardWeb"/>
        <w:spacing w:before="0" w:beforeAutospacing="0" w:after="151" w:afterAutospacing="0" w:line="394" w:lineRule="atLeast"/>
        <w:jc w:val="both"/>
        <w:rPr>
          <w:lang w:val="hr-HR"/>
        </w:rPr>
      </w:pPr>
      <w:r>
        <w:rPr>
          <w:lang w:val="hr-HR"/>
        </w:rPr>
        <w:br w:type="page"/>
      </w:r>
    </w:p>
    <w:p w:rsidR="00A21A4F" w:rsidRPr="00DE491A" w:rsidRDefault="00A21A4F" w:rsidP="00AE28CE">
      <w:pPr>
        <w:pStyle w:val="StandardWeb"/>
        <w:spacing w:before="0" w:beforeAutospacing="0" w:after="151" w:afterAutospacing="0" w:line="394" w:lineRule="atLeast"/>
        <w:jc w:val="both"/>
        <w:rPr>
          <w:i/>
          <w:u w:val="single"/>
          <w:lang w:val="hr-HR"/>
        </w:rPr>
      </w:pPr>
    </w:p>
    <w:p w:rsidR="00AE28CE" w:rsidRPr="00DE491A" w:rsidRDefault="00AE28CE" w:rsidP="00AE28CE">
      <w:pPr>
        <w:pStyle w:val="StandardWeb"/>
        <w:spacing w:after="151" w:line="394" w:lineRule="atLeast"/>
        <w:jc w:val="center"/>
        <w:rPr>
          <w:b/>
          <w:lang w:val="hr-HR"/>
        </w:rPr>
      </w:pPr>
      <w:r w:rsidRPr="00DE491A">
        <w:rPr>
          <w:b/>
          <w:lang w:val="hr-HR"/>
        </w:rPr>
        <w:t xml:space="preserve">Članak 13. </w:t>
      </w:r>
    </w:p>
    <w:p w:rsidR="00AE28CE" w:rsidRPr="00DE491A" w:rsidRDefault="00AE28CE" w:rsidP="00AE28CE">
      <w:pPr>
        <w:pStyle w:val="StandardWeb"/>
        <w:spacing w:after="151" w:line="394" w:lineRule="atLeast"/>
        <w:jc w:val="center"/>
        <w:rPr>
          <w:b/>
          <w:color w:val="000000"/>
          <w:lang w:val="hr-HR"/>
        </w:rPr>
      </w:pPr>
      <w:r w:rsidRPr="00DE491A">
        <w:rPr>
          <w:b/>
          <w:color w:val="000000"/>
          <w:lang w:val="hr-HR"/>
        </w:rPr>
        <w:t>Izgled i sadržaj jediničnih pakiranja</w:t>
      </w:r>
    </w:p>
    <w:p w:rsidR="00AE28CE" w:rsidRPr="00DE491A" w:rsidRDefault="008A5103" w:rsidP="00AE28CE">
      <w:pPr>
        <w:pStyle w:val="StandardWeb"/>
        <w:spacing w:after="151" w:line="394" w:lineRule="atLeast"/>
        <w:jc w:val="both"/>
        <w:rPr>
          <w:color w:val="000000"/>
          <w:lang w:val="hr-HR"/>
        </w:rPr>
      </w:pPr>
      <w:r w:rsidRPr="00DE491A">
        <w:rPr>
          <w:color w:val="000000"/>
          <w:lang w:val="hr-HR"/>
        </w:rPr>
        <w:t>(1)</w:t>
      </w:r>
      <w:r w:rsidR="00AE28CE" w:rsidRPr="00DE491A">
        <w:rPr>
          <w:color w:val="000000"/>
          <w:lang w:val="hr-HR"/>
        </w:rPr>
        <w:t xml:space="preserve"> Jedinična pakiranja cigareta moraju biti u obliku kvadra. </w:t>
      </w:r>
    </w:p>
    <w:p w:rsidR="00AE28CE" w:rsidRPr="00DE491A" w:rsidRDefault="008A5103" w:rsidP="00AE28CE">
      <w:pPr>
        <w:pStyle w:val="StandardWeb"/>
        <w:spacing w:after="151" w:line="394" w:lineRule="atLeast"/>
        <w:jc w:val="both"/>
        <w:rPr>
          <w:color w:val="000000"/>
          <w:lang w:val="hr-HR"/>
        </w:rPr>
      </w:pPr>
      <w:r w:rsidRPr="00DE491A">
        <w:rPr>
          <w:color w:val="000000"/>
          <w:lang w:val="hr-HR"/>
        </w:rPr>
        <w:t>(</w:t>
      </w:r>
      <w:r w:rsidR="00AE28CE" w:rsidRPr="00DE491A">
        <w:rPr>
          <w:color w:val="000000"/>
          <w:lang w:val="hr-HR"/>
        </w:rPr>
        <w:t>2</w:t>
      </w:r>
      <w:r w:rsidRPr="00DE491A">
        <w:rPr>
          <w:color w:val="000000"/>
          <w:lang w:val="hr-HR"/>
        </w:rPr>
        <w:t>)</w:t>
      </w:r>
      <w:r w:rsidR="00AE28CE" w:rsidRPr="00DE491A">
        <w:rPr>
          <w:color w:val="000000"/>
          <w:lang w:val="hr-HR"/>
        </w:rPr>
        <w:t xml:space="preserve"> Jedinična pakiranja duhana za samostalno motanje mora</w:t>
      </w:r>
      <w:r w:rsidRPr="00DE491A">
        <w:rPr>
          <w:color w:val="000000"/>
          <w:lang w:val="hr-HR"/>
        </w:rPr>
        <w:t>ju</w:t>
      </w:r>
      <w:r w:rsidR="00AE28CE" w:rsidRPr="00DE491A">
        <w:rPr>
          <w:color w:val="000000"/>
          <w:lang w:val="hr-HR"/>
        </w:rPr>
        <w:t xml:space="preserve"> biti u obliku kvadra ili u cilindričnom obliku ili u obliku vrećice. </w:t>
      </w:r>
    </w:p>
    <w:p w:rsidR="00AE28CE" w:rsidRPr="00DE491A" w:rsidRDefault="008A5103" w:rsidP="00AE28CE">
      <w:pPr>
        <w:pStyle w:val="StandardWeb"/>
        <w:spacing w:after="151" w:line="394" w:lineRule="atLeast"/>
        <w:jc w:val="both"/>
        <w:rPr>
          <w:color w:val="000000"/>
          <w:lang w:val="hr-HR"/>
        </w:rPr>
      </w:pPr>
      <w:r w:rsidRPr="00DE491A">
        <w:rPr>
          <w:color w:val="000000"/>
          <w:lang w:val="hr-HR"/>
        </w:rPr>
        <w:t>(3)</w:t>
      </w:r>
      <w:r w:rsidR="00AE28CE" w:rsidRPr="00DE491A">
        <w:rPr>
          <w:color w:val="000000"/>
          <w:lang w:val="hr-HR"/>
        </w:rPr>
        <w:t xml:space="preserve"> Jedinično pakiranje cigareta mora sadržavati najmanje 20 cigareta. </w:t>
      </w:r>
    </w:p>
    <w:p w:rsidR="00AE28CE" w:rsidRPr="00DE491A" w:rsidRDefault="008A5103" w:rsidP="00AE28CE">
      <w:pPr>
        <w:pStyle w:val="StandardWeb"/>
        <w:spacing w:after="151" w:line="394" w:lineRule="atLeast"/>
        <w:jc w:val="both"/>
        <w:rPr>
          <w:color w:val="000000"/>
          <w:lang w:val="hr-HR"/>
        </w:rPr>
      </w:pPr>
      <w:r w:rsidRPr="00DE491A">
        <w:rPr>
          <w:color w:val="000000"/>
          <w:lang w:val="hr-HR"/>
        </w:rPr>
        <w:t>(4)</w:t>
      </w:r>
      <w:r w:rsidR="00AE28CE" w:rsidRPr="00DE491A">
        <w:rPr>
          <w:color w:val="000000"/>
          <w:lang w:val="hr-HR"/>
        </w:rPr>
        <w:t xml:space="preserve"> Jedinično pakiranje duhana za samostalno motanje mora sadržavati najmanje 30 g duhana.</w:t>
      </w:r>
    </w:p>
    <w:p w:rsidR="00AE28CE" w:rsidRPr="00DC1366" w:rsidRDefault="008A5103" w:rsidP="00DC1366">
      <w:pPr>
        <w:pStyle w:val="StandardWeb"/>
        <w:spacing w:after="151" w:line="394" w:lineRule="atLeast"/>
        <w:jc w:val="both"/>
        <w:rPr>
          <w:color w:val="000000"/>
          <w:lang w:val="hr-HR"/>
        </w:rPr>
      </w:pPr>
      <w:r w:rsidRPr="00DE491A">
        <w:rPr>
          <w:color w:val="000000"/>
          <w:lang w:val="hr-HR"/>
        </w:rPr>
        <w:t>(5)</w:t>
      </w:r>
      <w:r w:rsidR="00AE28CE" w:rsidRPr="00DE491A">
        <w:rPr>
          <w:color w:val="000000"/>
          <w:lang w:val="hr-HR"/>
        </w:rPr>
        <w:t xml:space="preserve"> Jedinično pakiranje cigareta može se sastojati od kartona ili mekog materijala i ne smije imati otvor koji se može ponovno zatvoriti ili zapečatiti nakon što je jedanput otvoren, osim preklopnog poklopca i kutije sa zglobnim poklopcem. Kod pakiranja s preklopnim poklopcem ili zglobnim poklopcem, poklopac može biti pričvršćen samo za stražnju stranu jediničnog pakiranja.</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14. </w:t>
      </w:r>
    </w:p>
    <w:p w:rsidR="00AE28CE" w:rsidRPr="00DE491A" w:rsidRDefault="008A5103" w:rsidP="008A5103">
      <w:pPr>
        <w:pStyle w:val="StandardWeb"/>
        <w:spacing w:before="0" w:beforeAutospacing="0" w:after="151" w:afterAutospacing="0" w:line="394" w:lineRule="atLeast"/>
        <w:jc w:val="center"/>
        <w:rPr>
          <w:b/>
          <w:lang w:val="hr-HR"/>
        </w:rPr>
      </w:pPr>
      <w:proofErr w:type="spellStart"/>
      <w:r w:rsidRPr="00DE491A">
        <w:rPr>
          <w:b/>
          <w:lang w:val="hr-HR"/>
        </w:rPr>
        <w:t>Sljedivost</w:t>
      </w:r>
      <w:proofErr w:type="spellEnd"/>
    </w:p>
    <w:p w:rsidR="00AE28CE" w:rsidRPr="005C7C73" w:rsidRDefault="008A5103" w:rsidP="00AE28CE">
      <w:pPr>
        <w:pStyle w:val="StandardWeb"/>
        <w:spacing w:before="0" w:beforeAutospacing="0" w:after="151" w:afterAutospacing="0" w:line="394" w:lineRule="atLeast"/>
        <w:jc w:val="both"/>
        <w:rPr>
          <w:lang w:val="hr-HR"/>
        </w:rPr>
      </w:pPr>
      <w:r w:rsidRPr="005C7C73">
        <w:rPr>
          <w:lang w:val="hr-HR"/>
        </w:rPr>
        <w:t>(1)</w:t>
      </w:r>
      <w:r w:rsidR="00AE28CE" w:rsidRPr="005C7C73">
        <w:rPr>
          <w:lang w:val="hr-HR"/>
        </w:rPr>
        <w:t xml:space="preserve"> Sva jedinična pakiranja duhanskih proizvoda koja se stavljaju na tržište moraju sadržavati oznaku s jedinstv</w:t>
      </w:r>
      <w:r w:rsidRPr="005C7C73">
        <w:rPr>
          <w:lang w:val="hr-HR"/>
        </w:rPr>
        <w:t>enom identifikacijom</w:t>
      </w:r>
      <w:r w:rsidR="00AE28CE" w:rsidRPr="005C7C73">
        <w:rPr>
          <w:lang w:val="hr-HR"/>
        </w:rPr>
        <w:t xml:space="preserve"> koja mora biti tiskana ili pričvršćena tako da je nije moguće ukloniti, </w:t>
      </w:r>
      <w:r w:rsidR="0048687B">
        <w:rPr>
          <w:lang w:val="hr-HR"/>
        </w:rPr>
        <w:t>mora biti neizbrisiva i ne smije</w:t>
      </w:r>
      <w:r w:rsidR="00AE28CE" w:rsidRPr="005C7C73">
        <w:rPr>
          <w:lang w:val="hr-HR"/>
        </w:rPr>
        <w:t xml:space="preserve"> biti skrivena ili prekinuta ni na koji način, uključujući </w:t>
      </w:r>
      <w:r w:rsidR="00BA6E72" w:rsidRPr="005C7C73">
        <w:rPr>
          <w:lang w:val="hr-HR"/>
        </w:rPr>
        <w:t>duhanskim</w:t>
      </w:r>
      <w:r w:rsidR="00AE28CE" w:rsidRPr="005C7C73">
        <w:rPr>
          <w:lang w:val="hr-HR"/>
        </w:rPr>
        <w:t xml:space="preserve"> </w:t>
      </w:r>
      <w:proofErr w:type="spellStart"/>
      <w:r w:rsidR="00BA6E72" w:rsidRPr="005C7C73">
        <w:rPr>
          <w:lang w:val="hr-HR"/>
        </w:rPr>
        <w:t>markicama</w:t>
      </w:r>
      <w:proofErr w:type="spellEnd"/>
      <w:r w:rsidR="00AE28CE" w:rsidRPr="005C7C73">
        <w:rPr>
          <w:lang w:val="hr-HR"/>
        </w:rPr>
        <w:t>, oznakama cijene ili otvaranjem pakiranja.</w:t>
      </w:r>
      <w:r w:rsidR="005C7C73" w:rsidRPr="005C7C73">
        <w:rPr>
          <w:lang w:val="hr-HR"/>
        </w:rPr>
        <w:t xml:space="preserve"> U slučaju duhanskih proizvoda koji su proizvedeni izvan Europske unije, obveze iz ovoga članka  primjenjuju se samo na one proizvode namijenjene tržištu Europske unije, odnosno, stavljene na tržište Europske unije.</w:t>
      </w:r>
    </w:p>
    <w:p w:rsidR="00AE28CE" w:rsidRPr="005C7C73" w:rsidRDefault="008A5103" w:rsidP="00AE28CE">
      <w:pPr>
        <w:pStyle w:val="StandardWeb"/>
        <w:spacing w:before="0" w:beforeAutospacing="0" w:after="151" w:afterAutospacing="0" w:line="394" w:lineRule="atLeast"/>
        <w:jc w:val="both"/>
        <w:rPr>
          <w:lang w:val="hr-HR"/>
        </w:rPr>
      </w:pPr>
      <w:r w:rsidRPr="005C7C73">
        <w:rPr>
          <w:lang w:val="hr-HR"/>
        </w:rPr>
        <w:t>(2)</w:t>
      </w:r>
      <w:r w:rsidR="00BB14BD">
        <w:rPr>
          <w:lang w:val="hr-HR"/>
        </w:rPr>
        <w:t xml:space="preserve"> Jedinstvena identifikacij</w:t>
      </w:r>
      <w:r w:rsidR="00AE28CE" w:rsidRPr="005C7C73">
        <w:rPr>
          <w:lang w:val="hr-HR"/>
        </w:rPr>
        <w:t xml:space="preserve">a mora omogućavati određivanje: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 xml:space="preserve">datuma i mjesta proizvodnje;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proizvodne</w:t>
      </w:r>
      <w:r w:rsidR="00865B35">
        <w:rPr>
          <w:lang w:val="hr-HR"/>
        </w:rPr>
        <w:t xml:space="preserve"> </w:t>
      </w:r>
      <w:r w:rsidR="00685D7E">
        <w:rPr>
          <w:lang w:val="hr-HR"/>
        </w:rPr>
        <w:t>u</w:t>
      </w:r>
      <w:r w:rsidRPr="005C7C73">
        <w:rPr>
          <w:lang w:val="hr-HR"/>
        </w:rPr>
        <w:t xml:space="preserve">stanove;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 xml:space="preserve">stroja korištenog za proizvodnju duhanskog proizvoda;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lastRenderedPageBreak/>
        <w:t xml:space="preserve">proizvodne smjene ili vrijeme proizvodnje;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 xml:space="preserve">opisa proizvoda;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 xml:space="preserve">predviđenog tržišta za maloprodaju;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 xml:space="preserve">predviđene transportne rute;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uvoznika u Europsku uniju</w:t>
      </w:r>
      <w:r w:rsidR="008A5103" w:rsidRPr="005C7C73">
        <w:rPr>
          <w:lang w:val="hr-HR"/>
        </w:rPr>
        <w:t>, gdje je primjenjivo</w:t>
      </w:r>
      <w:r w:rsidRPr="005C7C73">
        <w:rPr>
          <w:lang w:val="hr-HR"/>
        </w:rPr>
        <w:t xml:space="preserve">;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 xml:space="preserve">stvarne transportne rute od proizvodnje do prvog maloprodajnog mjesta, uključujući sva korištena skladišta, kao i datuma transporta, odredišta, mjesta polaska i primatelja;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 xml:space="preserve">identiteta svih kupaca od proizvodnje do prvog maloprodajnog mjesta; i </w:t>
      </w:r>
    </w:p>
    <w:p w:rsidR="00AE28CE" w:rsidRPr="005C7C73" w:rsidRDefault="00AE28CE" w:rsidP="008A5103">
      <w:pPr>
        <w:pStyle w:val="StandardWeb"/>
        <w:numPr>
          <w:ilvl w:val="0"/>
          <w:numId w:val="21"/>
        </w:numPr>
        <w:spacing w:before="0" w:beforeAutospacing="0" w:after="151" w:afterAutospacing="0" w:line="394" w:lineRule="atLeast"/>
        <w:jc w:val="both"/>
        <w:rPr>
          <w:lang w:val="hr-HR"/>
        </w:rPr>
      </w:pPr>
      <w:r w:rsidRPr="005C7C73">
        <w:rPr>
          <w:lang w:val="hr-HR"/>
        </w:rPr>
        <w:t xml:space="preserve">računa, broja narudžbe i potvrde o plaćanju svih kupaca od proizvodnje do prvog maloprodajnog mjesta. </w:t>
      </w:r>
    </w:p>
    <w:p w:rsidR="00AE28CE" w:rsidRPr="005C7C73" w:rsidRDefault="00054AC1" w:rsidP="00AE28CE">
      <w:pPr>
        <w:pStyle w:val="StandardWeb"/>
        <w:spacing w:before="0" w:beforeAutospacing="0" w:after="151" w:afterAutospacing="0" w:line="394" w:lineRule="atLeast"/>
        <w:jc w:val="both"/>
        <w:rPr>
          <w:lang w:val="hr-HR"/>
        </w:rPr>
      </w:pPr>
      <w:r w:rsidRPr="005C7C73">
        <w:rPr>
          <w:lang w:val="hr-HR"/>
        </w:rPr>
        <w:t xml:space="preserve">(3) Podaci iz stavka 2. točaka a), b), c), d), e), f), </w:t>
      </w:r>
      <w:r w:rsidR="00AE28CE" w:rsidRPr="005C7C73">
        <w:rPr>
          <w:lang w:val="hr-HR"/>
        </w:rPr>
        <w:t>g) i,</w:t>
      </w:r>
      <w:r w:rsidRPr="005C7C73">
        <w:rPr>
          <w:lang w:val="hr-HR"/>
        </w:rPr>
        <w:t xml:space="preserve"> gdje je to primjenjivo, točke </w:t>
      </w:r>
      <w:r w:rsidR="00AE28CE" w:rsidRPr="005C7C73">
        <w:rPr>
          <w:lang w:val="hr-HR"/>
        </w:rPr>
        <w:t xml:space="preserve">h) tvore dio jedinstvene identifikacijske oznake. </w:t>
      </w:r>
    </w:p>
    <w:p w:rsidR="00AE28CE" w:rsidRPr="005C7C73" w:rsidRDefault="00054AC1" w:rsidP="00AE28CE">
      <w:pPr>
        <w:pStyle w:val="StandardWeb"/>
        <w:spacing w:before="0" w:beforeAutospacing="0" w:after="151" w:afterAutospacing="0" w:line="394" w:lineRule="atLeast"/>
        <w:jc w:val="both"/>
        <w:rPr>
          <w:lang w:val="hr-HR"/>
        </w:rPr>
      </w:pPr>
      <w:r w:rsidRPr="005C7C73">
        <w:rPr>
          <w:lang w:val="hr-HR"/>
        </w:rPr>
        <w:t>(</w:t>
      </w:r>
      <w:r w:rsidR="00AE28CE" w:rsidRPr="005C7C73">
        <w:rPr>
          <w:lang w:val="hr-HR"/>
        </w:rPr>
        <w:t>4</w:t>
      </w:r>
      <w:r w:rsidRPr="005C7C73">
        <w:rPr>
          <w:lang w:val="hr-HR"/>
        </w:rPr>
        <w:t xml:space="preserve">) Svi podaci iz stavka 2. točaka i), j) i </w:t>
      </w:r>
      <w:r w:rsidR="00AE28CE" w:rsidRPr="005C7C73">
        <w:rPr>
          <w:lang w:val="hr-HR"/>
        </w:rPr>
        <w:t xml:space="preserve">k) moraju biti elektronički dostupni putem poveznice na jedinstvenu identifikacijsku oznaku. </w:t>
      </w:r>
    </w:p>
    <w:p w:rsidR="00AE28CE" w:rsidRPr="005C7C73" w:rsidRDefault="00054AC1" w:rsidP="00AE28CE">
      <w:pPr>
        <w:pStyle w:val="StandardWeb"/>
        <w:spacing w:before="0" w:beforeAutospacing="0" w:after="151" w:afterAutospacing="0" w:line="394" w:lineRule="atLeast"/>
        <w:jc w:val="both"/>
        <w:rPr>
          <w:lang w:val="hr-HR"/>
        </w:rPr>
      </w:pPr>
      <w:r w:rsidRPr="005C7C73">
        <w:rPr>
          <w:lang w:val="hr-HR"/>
        </w:rPr>
        <w:t>(5)</w:t>
      </w:r>
      <w:r w:rsidR="00AE28CE" w:rsidRPr="005C7C73">
        <w:rPr>
          <w:lang w:val="hr-HR"/>
        </w:rPr>
        <w:t xml:space="preserve"> Svi gospodarski subjekti uključeni u trgovinu duhanskih proizvoda, od proizvođača do posljednjeg gospodarskog subjekta prije prvog maloprodajnog mjesta, obvezni su voditi evidencije o unosu svih jediničnih pakiranja u njihov posjed, kao i sva kretanja u međuvremenu</w:t>
      </w:r>
      <w:r w:rsidRPr="005C7C73">
        <w:rPr>
          <w:lang w:val="hr-HR"/>
        </w:rPr>
        <w:t>, kao</w:t>
      </w:r>
      <w:r w:rsidR="00AE28CE" w:rsidRPr="005C7C73">
        <w:rPr>
          <w:lang w:val="hr-HR"/>
        </w:rPr>
        <w:t xml:space="preserve"> i konačni izlazak jediničnih pakiranja iz njihova posjeda. Ta obveza može </w:t>
      </w:r>
      <w:r w:rsidR="00A65EB8" w:rsidRPr="005C7C73">
        <w:rPr>
          <w:lang w:val="hr-HR"/>
        </w:rPr>
        <w:t xml:space="preserve">se </w:t>
      </w:r>
      <w:r w:rsidR="00AE28CE" w:rsidRPr="005C7C73">
        <w:rPr>
          <w:lang w:val="hr-HR"/>
        </w:rPr>
        <w:t>ispuniti označavanjem i evidencijom skupnih pakiranja, kao što su šteke, kartoni ili palete, pod uvjetom da praćenje i pronalazak jediničnih pakiranja ostane moguće.</w:t>
      </w:r>
      <w:r w:rsidR="00A65EB8" w:rsidRPr="005C7C73">
        <w:rPr>
          <w:lang w:val="hr-HR"/>
        </w:rPr>
        <w:t xml:space="preserve"> </w:t>
      </w:r>
    </w:p>
    <w:p w:rsidR="00AE28CE" w:rsidRPr="005C7C73" w:rsidRDefault="00A65EB8" w:rsidP="00AE28CE">
      <w:pPr>
        <w:pStyle w:val="StandardWeb"/>
        <w:spacing w:before="0" w:beforeAutospacing="0" w:after="151" w:afterAutospacing="0" w:line="394" w:lineRule="atLeast"/>
        <w:jc w:val="both"/>
        <w:rPr>
          <w:lang w:val="hr-HR"/>
        </w:rPr>
      </w:pPr>
      <w:r w:rsidRPr="005C7C73">
        <w:rPr>
          <w:lang w:val="hr-HR"/>
        </w:rPr>
        <w:t>(</w:t>
      </w:r>
      <w:r w:rsidR="00AE28CE" w:rsidRPr="005C7C73">
        <w:rPr>
          <w:lang w:val="hr-HR"/>
        </w:rPr>
        <w:t>6</w:t>
      </w:r>
      <w:r w:rsidRPr="005C7C73">
        <w:rPr>
          <w:lang w:val="hr-HR"/>
        </w:rPr>
        <w:t>)</w:t>
      </w:r>
      <w:r w:rsidR="00AE28CE" w:rsidRPr="005C7C73">
        <w:rPr>
          <w:lang w:val="hr-HR"/>
        </w:rPr>
        <w:t xml:space="preserve"> Sve fizičke i pravne osobe uključene u logistički lanac duhanskih proizvoda </w:t>
      </w:r>
      <w:r w:rsidRPr="005C7C73">
        <w:rPr>
          <w:lang w:val="hr-HR"/>
        </w:rPr>
        <w:t>obvezne</w:t>
      </w:r>
      <w:r w:rsidR="00AE28CE" w:rsidRPr="005C7C73">
        <w:rPr>
          <w:lang w:val="hr-HR"/>
        </w:rPr>
        <w:t xml:space="preserve"> su voditi točnu i detaljnu evidenciju svih transakcija. </w:t>
      </w:r>
    </w:p>
    <w:p w:rsidR="00AE28CE" w:rsidRPr="005C7C73" w:rsidRDefault="00A65EB8" w:rsidP="00AE28CE">
      <w:pPr>
        <w:pStyle w:val="StandardWeb"/>
        <w:spacing w:before="0" w:beforeAutospacing="0" w:after="151" w:afterAutospacing="0" w:line="394" w:lineRule="atLeast"/>
        <w:jc w:val="both"/>
        <w:rPr>
          <w:lang w:val="hr-HR"/>
        </w:rPr>
      </w:pPr>
      <w:r w:rsidRPr="005C7C73">
        <w:rPr>
          <w:lang w:val="hr-HR"/>
        </w:rPr>
        <w:t>(7)</w:t>
      </w:r>
      <w:r w:rsidR="00AE28CE" w:rsidRPr="005C7C73">
        <w:rPr>
          <w:lang w:val="hr-HR"/>
        </w:rPr>
        <w:t xml:space="preserve"> Proizvođači duhanskih proizvoda svim gospodarskim subjektima uključenim u prodaju duhanskih proizvoda, od proizvođača do posljednjeg gospodarskog subjekta prije prvog maloprodajnog mjesta, uključujući uvoznike, skladišta i prijevozna poduzeća, </w:t>
      </w:r>
      <w:r w:rsidR="00E04393" w:rsidRPr="005C7C73">
        <w:rPr>
          <w:lang w:val="hr-HR"/>
        </w:rPr>
        <w:t>obvezni</w:t>
      </w:r>
      <w:r w:rsidR="00AE28CE" w:rsidRPr="005C7C73">
        <w:rPr>
          <w:lang w:val="hr-HR"/>
        </w:rPr>
        <w:t xml:space="preserve"> su osigurati opremu koja je potrebna za evidentiranje duhanskih proizvoda kupljenih, prodanih, skladištenih, transportiranih ili kojima se drukčije rukuje. </w:t>
      </w:r>
      <w:r w:rsidR="00E04393" w:rsidRPr="005C7C73">
        <w:rPr>
          <w:lang w:val="hr-HR"/>
        </w:rPr>
        <w:t>O</w:t>
      </w:r>
      <w:r w:rsidR="00AE28CE" w:rsidRPr="005C7C73">
        <w:rPr>
          <w:lang w:val="hr-HR"/>
        </w:rPr>
        <w:t>prema mora biti u mogućnosti očitati i elektroničkim putem prenijeti podatke ustanovi za pohranu podataka na temelju stavka 8. ovog</w:t>
      </w:r>
      <w:r w:rsidR="00E04393" w:rsidRPr="005C7C73">
        <w:rPr>
          <w:lang w:val="hr-HR"/>
        </w:rPr>
        <w:t>a</w:t>
      </w:r>
      <w:r w:rsidR="00AE28CE" w:rsidRPr="005C7C73">
        <w:rPr>
          <w:lang w:val="hr-HR"/>
        </w:rPr>
        <w:t xml:space="preserve"> članka.</w:t>
      </w:r>
    </w:p>
    <w:p w:rsidR="00AE28CE" w:rsidRPr="002D4634" w:rsidRDefault="00E04393" w:rsidP="00AE28CE">
      <w:pPr>
        <w:pStyle w:val="StandardWeb"/>
        <w:spacing w:before="0" w:beforeAutospacing="0" w:after="151" w:afterAutospacing="0" w:line="394" w:lineRule="atLeast"/>
        <w:jc w:val="both"/>
        <w:rPr>
          <w:lang w:val="hr-HR"/>
        </w:rPr>
      </w:pPr>
      <w:r w:rsidRPr="002D4634">
        <w:rPr>
          <w:lang w:val="hr-HR"/>
        </w:rPr>
        <w:lastRenderedPageBreak/>
        <w:t>(8)</w:t>
      </w:r>
      <w:r w:rsidR="00AE28CE" w:rsidRPr="002D4634">
        <w:rPr>
          <w:lang w:val="hr-HR"/>
        </w:rPr>
        <w:t xml:space="preserve"> Proizvođači i uvoznici duhanskih proizvoda </w:t>
      </w:r>
      <w:r w:rsidRPr="002D4634">
        <w:rPr>
          <w:lang w:val="hr-HR"/>
        </w:rPr>
        <w:t>obvezni</w:t>
      </w:r>
      <w:r w:rsidR="00AE28CE" w:rsidRPr="002D4634">
        <w:rPr>
          <w:lang w:val="hr-HR"/>
        </w:rPr>
        <w:t xml:space="preserve"> su sklopiti ugo</w:t>
      </w:r>
      <w:r w:rsidRPr="002D4634">
        <w:rPr>
          <w:lang w:val="hr-HR"/>
        </w:rPr>
        <w:t>vore s neovisnom trećom stranom</w:t>
      </w:r>
      <w:r w:rsidR="00AE28CE" w:rsidRPr="002D4634">
        <w:rPr>
          <w:lang w:val="hr-HR"/>
        </w:rPr>
        <w:t xml:space="preserve"> za potrebe smještaja opreme za pohranu svih relevantnih podataka. Oprema za pohranu podataka mora se fizički nalaziti na teritoriju Europske unije. </w:t>
      </w:r>
      <w:r w:rsidR="005C7C73" w:rsidRPr="002D4634">
        <w:rPr>
          <w:lang w:val="hr-HR"/>
        </w:rPr>
        <w:t>Prikladnost treće strane, a posebno njezinu neovisnost,  tehničke kapacitete te ugovor odobrava Komisija.</w:t>
      </w:r>
    </w:p>
    <w:p w:rsidR="00AE28CE" w:rsidRPr="002D4634" w:rsidRDefault="00E04393" w:rsidP="00AE28CE">
      <w:pPr>
        <w:pStyle w:val="StandardWeb"/>
        <w:spacing w:before="0" w:beforeAutospacing="0" w:after="151" w:afterAutospacing="0" w:line="394" w:lineRule="atLeast"/>
        <w:jc w:val="both"/>
        <w:rPr>
          <w:lang w:val="hr-HR"/>
        </w:rPr>
      </w:pPr>
      <w:r w:rsidRPr="002D4634">
        <w:rPr>
          <w:lang w:val="hr-HR"/>
        </w:rPr>
        <w:t>(9) Aktivnosti treće strane</w:t>
      </w:r>
      <w:r w:rsidR="0048687B">
        <w:rPr>
          <w:lang w:val="hr-HR"/>
        </w:rPr>
        <w:t xml:space="preserve"> iz stavka 8. o</w:t>
      </w:r>
      <w:r w:rsidR="002D4634" w:rsidRPr="002D4634">
        <w:rPr>
          <w:lang w:val="hr-HR"/>
        </w:rPr>
        <w:t>voga članka</w:t>
      </w:r>
      <w:r w:rsidRPr="002D4634">
        <w:rPr>
          <w:lang w:val="hr-HR"/>
        </w:rPr>
        <w:t xml:space="preserve"> mora</w:t>
      </w:r>
      <w:r w:rsidR="00AE28CE" w:rsidRPr="002D4634">
        <w:rPr>
          <w:lang w:val="hr-HR"/>
        </w:rPr>
        <w:t xml:space="preserve"> pratiti vanjski revizor kojeg predlaže i plaća proizvođač duhanskih proizvoda, a odobrava </w:t>
      </w:r>
      <w:r w:rsidRPr="002D4634">
        <w:rPr>
          <w:lang w:val="hr-HR"/>
        </w:rPr>
        <w:t>K</w:t>
      </w:r>
      <w:r w:rsidR="00AE28CE" w:rsidRPr="002D4634">
        <w:rPr>
          <w:lang w:val="hr-HR"/>
        </w:rPr>
        <w:t xml:space="preserve">omisija. Vanjski revizor </w:t>
      </w:r>
      <w:r w:rsidR="002D4634" w:rsidRPr="002D4634">
        <w:rPr>
          <w:lang w:val="hr-HR"/>
        </w:rPr>
        <w:t>predaje godišnje izvješće m</w:t>
      </w:r>
      <w:r w:rsidR="00AE28CE" w:rsidRPr="002D4634">
        <w:rPr>
          <w:lang w:val="hr-HR"/>
        </w:rPr>
        <w:t xml:space="preserve">inistarstvu </w:t>
      </w:r>
      <w:r w:rsidR="002D4634" w:rsidRPr="002D4634">
        <w:rPr>
          <w:lang w:val="hr-HR"/>
        </w:rPr>
        <w:t>nadležnom za financije</w:t>
      </w:r>
      <w:r w:rsidR="00B83FC6">
        <w:rPr>
          <w:lang w:val="hr-HR"/>
        </w:rPr>
        <w:t xml:space="preserve"> -</w:t>
      </w:r>
      <w:r w:rsidR="002D4634" w:rsidRPr="002D4634">
        <w:rPr>
          <w:lang w:val="hr-HR"/>
        </w:rPr>
        <w:t xml:space="preserve"> upravi nadležnoj za carinske poslove</w:t>
      </w:r>
      <w:r w:rsidR="00AE28CE" w:rsidRPr="002D4634">
        <w:rPr>
          <w:lang w:val="hr-HR"/>
        </w:rPr>
        <w:t xml:space="preserve"> i </w:t>
      </w:r>
      <w:r w:rsidRPr="002D4634">
        <w:rPr>
          <w:lang w:val="hr-HR"/>
        </w:rPr>
        <w:t>K</w:t>
      </w:r>
      <w:r w:rsidR="00AE28CE" w:rsidRPr="002D4634">
        <w:rPr>
          <w:lang w:val="hr-HR"/>
        </w:rPr>
        <w:t xml:space="preserve">omisiji, u kojemu se posebno procjenjuju sve nepravilnosti u pogledu pristupa. </w:t>
      </w:r>
    </w:p>
    <w:p w:rsidR="00AE28CE" w:rsidRPr="00AE1C97" w:rsidRDefault="00E04393" w:rsidP="00AE28CE">
      <w:pPr>
        <w:pStyle w:val="StandardWeb"/>
        <w:spacing w:before="0" w:beforeAutospacing="0" w:after="151" w:afterAutospacing="0" w:line="394" w:lineRule="atLeast"/>
        <w:jc w:val="both"/>
        <w:rPr>
          <w:lang w:val="hr-HR"/>
        </w:rPr>
      </w:pPr>
      <w:r w:rsidRPr="00AE1C97">
        <w:rPr>
          <w:lang w:val="hr-HR"/>
        </w:rPr>
        <w:t>(10) K</w:t>
      </w:r>
      <w:r w:rsidR="00AE28CE" w:rsidRPr="00AE1C97">
        <w:rPr>
          <w:lang w:val="hr-HR"/>
        </w:rPr>
        <w:t>omisij</w:t>
      </w:r>
      <w:r w:rsidRPr="00AE1C97">
        <w:rPr>
          <w:lang w:val="hr-HR"/>
        </w:rPr>
        <w:t>a i nadležna tijela</w:t>
      </w:r>
      <w:r w:rsidR="00AE28CE" w:rsidRPr="00AE1C97">
        <w:rPr>
          <w:lang w:val="hr-HR"/>
        </w:rPr>
        <w:t xml:space="preserve"> te vanjski revizor moraju imati potpun pristup objektima za pohranu podataka. U opravdanim slučajevima, </w:t>
      </w:r>
      <w:r w:rsidR="0048687B">
        <w:rPr>
          <w:lang w:val="hr-HR"/>
        </w:rPr>
        <w:t>K</w:t>
      </w:r>
      <w:r w:rsidR="00AE28CE" w:rsidRPr="00AE1C97">
        <w:rPr>
          <w:lang w:val="hr-HR"/>
        </w:rPr>
        <w:t xml:space="preserve">omisija ili </w:t>
      </w:r>
      <w:r w:rsidR="0048687B">
        <w:rPr>
          <w:lang w:val="hr-HR"/>
        </w:rPr>
        <w:t>ministarstvo nadležno za financije može</w:t>
      </w:r>
      <w:r w:rsidR="00AE28CE" w:rsidRPr="00AE1C97">
        <w:rPr>
          <w:lang w:val="hr-HR"/>
        </w:rPr>
        <w:t xml:space="preserve"> proizvođačima i uvoznicima odobriti pristup tim podacima, pod uvjetom da poslovno osjetljivi </w:t>
      </w:r>
      <w:r w:rsidRPr="00AE1C97">
        <w:rPr>
          <w:lang w:val="hr-HR"/>
        </w:rPr>
        <w:t>podaci ostanu dostatno zaštićeni</w:t>
      </w:r>
      <w:r w:rsidR="00AE28CE" w:rsidRPr="00AE1C97">
        <w:rPr>
          <w:lang w:val="hr-HR"/>
        </w:rPr>
        <w:t xml:space="preserve"> u skladu s relevantnim pravom Europske unije i </w:t>
      </w:r>
      <w:r w:rsidRPr="00AE1C97">
        <w:rPr>
          <w:lang w:val="hr-HR"/>
        </w:rPr>
        <w:t>hrvatskim zakonodavstvom</w:t>
      </w:r>
      <w:r w:rsidR="00AE28CE" w:rsidRPr="00AE1C97">
        <w:rPr>
          <w:lang w:val="hr-HR"/>
        </w:rPr>
        <w:t>.</w:t>
      </w:r>
    </w:p>
    <w:p w:rsidR="00AE28CE" w:rsidRPr="004103EA" w:rsidRDefault="00E04393" w:rsidP="00AE28CE">
      <w:pPr>
        <w:pStyle w:val="StandardWeb"/>
        <w:spacing w:before="0" w:beforeAutospacing="0" w:after="151" w:afterAutospacing="0" w:line="394" w:lineRule="atLeast"/>
        <w:jc w:val="both"/>
        <w:rPr>
          <w:lang w:val="hr-HR"/>
        </w:rPr>
      </w:pPr>
      <w:r w:rsidRPr="004103EA">
        <w:rPr>
          <w:lang w:val="hr-HR"/>
        </w:rPr>
        <w:t>(11)</w:t>
      </w:r>
      <w:r w:rsidR="00AE28CE" w:rsidRPr="004103EA">
        <w:rPr>
          <w:lang w:val="hr-HR"/>
        </w:rPr>
        <w:t xml:space="preserve"> Nijedan gospodarski subjekt uključen u trgovinu duhanskih proizvoda ne smije mijenjati ili brisati zabilježene podatke. </w:t>
      </w:r>
    </w:p>
    <w:p w:rsidR="00AE28CE" w:rsidRPr="004103EA" w:rsidRDefault="00E04393" w:rsidP="00AE28CE">
      <w:pPr>
        <w:pStyle w:val="StandardWeb"/>
        <w:spacing w:before="0" w:beforeAutospacing="0" w:after="151" w:afterAutospacing="0" w:line="394" w:lineRule="atLeast"/>
        <w:jc w:val="both"/>
        <w:rPr>
          <w:lang w:val="hr-HR"/>
        </w:rPr>
      </w:pPr>
      <w:r w:rsidRPr="004103EA">
        <w:rPr>
          <w:lang w:val="hr-HR"/>
        </w:rPr>
        <w:t>(12)</w:t>
      </w:r>
      <w:r w:rsidR="00AE28CE" w:rsidRPr="004103EA">
        <w:rPr>
          <w:lang w:val="hr-HR"/>
        </w:rPr>
        <w:t xml:space="preserve"> Osobni podaci obrađuju se samo u skladu s pravilima i zaštitnim mjerama </w:t>
      </w:r>
      <w:r w:rsidR="00502C26">
        <w:rPr>
          <w:lang w:val="hr-HR"/>
        </w:rPr>
        <w:t>sukladno posebnom propisu kojim se regulira zaštita osobnih podataka.</w:t>
      </w:r>
    </w:p>
    <w:p w:rsidR="00AE28CE" w:rsidRPr="00502C26" w:rsidRDefault="00E04393" w:rsidP="00AE28CE">
      <w:pPr>
        <w:pStyle w:val="StandardWeb"/>
        <w:spacing w:before="0" w:beforeAutospacing="0" w:after="151" w:afterAutospacing="0" w:line="394" w:lineRule="atLeast"/>
        <w:jc w:val="both"/>
        <w:rPr>
          <w:lang w:val="hr-HR"/>
        </w:rPr>
      </w:pPr>
      <w:r w:rsidRPr="00502C26">
        <w:rPr>
          <w:lang w:val="hr-HR"/>
        </w:rPr>
        <w:t xml:space="preserve">(13) Ministarstvo nadležno za </w:t>
      </w:r>
      <w:r w:rsidR="00A32432">
        <w:rPr>
          <w:lang w:val="hr-HR"/>
        </w:rPr>
        <w:t>financije</w:t>
      </w:r>
      <w:r w:rsidRPr="00502C26">
        <w:rPr>
          <w:lang w:val="hr-HR"/>
        </w:rPr>
        <w:t xml:space="preserve"> će posebnim propisom:</w:t>
      </w:r>
    </w:p>
    <w:p w:rsidR="00E04393" w:rsidRPr="00502C26" w:rsidRDefault="004103EA" w:rsidP="00E04393">
      <w:pPr>
        <w:pStyle w:val="StandardWeb"/>
        <w:numPr>
          <w:ilvl w:val="0"/>
          <w:numId w:val="23"/>
        </w:numPr>
        <w:spacing w:before="0" w:beforeAutospacing="0" w:after="151" w:afterAutospacing="0" w:line="394" w:lineRule="atLeast"/>
        <w:jc w:val="both"/>
        <w:rPr>
          <w:lang w:val="hr-HR"/>
        </w:rPr>
      </w:pPr>
      <w:r w:rsidRPr="00502C26">
        <w:rPr>
          <w:lang w:val="hr-HR"/>
        </w:rPr>
        <w:t>osigurati</w:t>
      </w:r>
      <w:r w:rsidR="00AE28CE" w:rsidRPr="00502C26">
        <w:rPr>
          <w:lang w:val="hr-HR"/>
        </w:rPr>
        <w:t xml:space="preserve"> tehničke standarde za uspostavljanje i rad sustava za praćenje i pronalazak kako je predviđeno u ovom članku, uključujući označivanje jedinstvenom identifikacijskom oznakom, bilježenje, prijenos, obradu i pohranu podataka te pristup pohranjenim podacima; </w:t>
      </w:r>
    </w:p>
    <w:p w:rsidR="00AE28CE" w:rsidRPr="00502C26" w:rsidRDefault="00E04393" w:rsidP="00E04393">
      <w:pPr>
        <w:pStyle w:val="StandardWeb"/>
        <w:numPr>
          <w:ilvl w:val="0"/>
          <w:numId w:val="23"/>
        </w:numPr>
        <w:spacing w:before="0" w:beforeAutospacing="0" w:after="151" w:afterAutospacing="0" w:line="394" w:lineRule="atLeast"/>
        <w:jc w:val="both"/>
        <w:rPr>
          <w:lang w:val="hr-HR"/>
        </w:rPr>
      </w:pPr>
      <w:r w:rsidRPr="00502C26">
        <w:rPr>
          <w:lang w:val="hr-HR"/>
        </w:rPr>
        <w:t xml:space="preserve"> </w:t>
      </w:r>
      <w:r w:rsidR="004103EA" w:rsidRPr="00502C26">
        <w:rPr>
          <w:lang w:val="hr-HR"/>
        </w:rPr>
        <w:t>osigurati</w:t>
      </w:r>
      <w:r w:rsidR="00AE28CE" w:rsidRPr="00502C26">
        <w:rPr>
          <w:lang w:val="hr-HR"/>
        </w:rPr>
        <w:t xml:space="preserve"> tehničke standarde za osiguravanje da su sustavi koji se upotrebljavaju za jedinstvene identifikacijske oznake i povezane funkcije potpuno među</w:t>
      </w:r>
      <w:r w:rsidRPr="00502C26">
        <w:rPr>
          <w:lang w:val="hr-HR"/>
        </w:rPr>
        <w:t>sobno kompatibilni diljem Unije,</w:t>
      </w:r>
      <w:r w:rsidR="00AE28CE" w:rsidRPr="00502C26">
        <w:rPr>
          <w:lang w:val="hr-HR"/>
        </w:rPr>
        <w:t xml:space="preserve"> </w:t>
      </w:r>
    </w:p>
    <w:p w:rsidR="00E04393" w:rsidRPr="00502C26" w:rsidRDefault="004103EA" w:rsidP="00AE28CE">
      <w:pPr>
        <w:pStyle w:val="StandardWeb"/>
        <w:spacing w:before="0" w:beforeAutospacing="0" w:after="151" w:afterAutospacing="0" w:line="394" w:lineRule="atLeast"/>
        <w:jc w:val="both"/>
        <w:rPr>
          <w:lang w:val="hr-HR"/>
        </w:rPr>
      </w:pPr>
      <w:r w:rsidRPr="00502C26">
        <w:rPr>
          <w:lang w:val="hr-HR"/>
        </w:rPr>
        <w:t>najkasnije u roku od 12</w:t>
      </w:r>
      <w:r w:rsidR="00E04393" w:rsidRPr="00502C26">
        <w:rPr>
          <w:lang w:val="hr-HR"/>
        </w:rPr>
        <w:t xml:space="preserve"> mjeseci od dana donošenja ak</w:t>
      </w:r>
      <w:r w:rsidRPr="00502C26">
        <w:rPr>
          <w:lang w:val="hr-HR"/>
        </w:rPr>
        <w:t>a</w:t>
      </w:r>
      <w:r w:rsidR="00E04393" w:rsidRPr="00502C26">
        <w:rPr>
          <w:lang w:val="hr-HR"/>
        </w:rPr>
        <w:t xml:space="preserve">ta </w:t>
      </w:r>
      <w:r w:rsidRPr="00502C26">
        <w:rPr>
          <w:lang w:val="hr-HR"/>
        </w:rPr>
        <w:t xml:space="preserve">iz podstavka a) i b) ovoga stavka </w:t>
      </w:r>
      <w:r w:rsidR="00E04393" w:rsidRPr="00502C26">
        <w:rPr>
          <w:lang w:val="hr-HR"/>
        </w:rPr>
        <w:t>od strane Komisije</w:t>
      </w:r>
      <w:r w:rsidR="00A32432">
        <w:rPr>
          <w:lang w:val="hr-HR"/>
        </w:rPr>
        <w:t>,</w:t>
      </w:r>
      <w:r w:rsidR="00E04393" w:rsidRPr="00502C26">
        <w:rPr>
          <w:lang w:val="hr-HR"/>
        </w:rPr>
        <w:t xml:space="preserve"> sukladno članku 15. stavku 11. i članku 25</w:t>
      </w:r>
      <w:r w:rsidR="005F7CB9" w:rsidRPr="00502C26">
        <w:rPr>
          <w:lang w:val="hr-HR"/>
        </w:rPr>
        <w:t>. stavku 2. Direktive 2014/40/EU</w:t>
      </w:r>
      <w:r w:rsidR="00E04393" w:rsidRPr="00502C26">
        <w:rPr>
          <w:lang w:val="hr-HR"/>
        </w:rPr>
        <w:t xml:space="preserve">. </w:t>
      </w:r>
    </w:p>
    <w:p w:rsidR="00AE28CE" w:rsidRPr="003D11AB" w:rsidRDefault="00E04393" w:rsidP="00AE28CE">
      <w:pPr>
        <w:pStyle w:val="StandardWeb"/>
        <w:spacing w:before="0" w:beforeAutospacing="0" w:after="151" w:afterAutospacing="0" w:line="394" w:lineRule="atLeast"/>
        <w:jc w:val="both"/>
        <w:rPr>
          <w:lang w:val="hr-HR"/>
        </w:rPr>
      </w:pPr>
      <w:r w:rsidRPr="003D11AB">
        <w:rPr>
          <w:lang w:val="hr-HR"/>
        </w:rPr>
        <w:t>(14</w:t>
      </w:r>
      <w:r w:rsidR="00AE28CE" w:rsidRPr="003D11AB">
        <w:rPr>
          <w:lang w:val="hr-HR"/>
        </w:rPr>
        <w:t>.</w:t>
      </w:r>
      <w:r w:rsidRPr="003D11AB">
        <w:rPr>
          <w:lang w:val="hr-HR"/>
        </w:rPr>
        <w:t xml:space="preserve">) </w:t>
      </w:r>
      <w:r w:rsidR="00AE28CE" w:rsidRPr="003D11AB">
        <w:rPr>
          <w:lang w:val="hr-HR"/>
        </w:rPr>
        <w:t>Ključni elementi ugovora o pohrani podataka iz stavka 8. ovog</w:t>
      </w:r>
      <w:r w:rsidRPr="003D11AB">
        <w:rPr>
          <w:lang w:val="hr-HR"/>
        </w:rPr>
        <w:t>a</w:t>
      </w:r>
      <w:r w:rsidR="00AE28CE" w:rsidRPr="003D11AB">
        <w:rPr>
          <w:lang w:val="hr-HR"/>
        </w:rPr>
        <w:t xml:space="preserve"> članka, kao što je trajanje, mogućnost produženja, potrebno stručno znanje ili povjerljivost, uključujući redovito praćenje i evaluaciju tih ugovora utvrđu</w:t>
      </w:r>
      <w:r w:rsidRPr="003D11AB">
        <w:rPr>
          <w:lang w:val="hr-HR"/>
        </w:rPr>
        <w:t>ju se sukladno članku 15. stavku</w:t>
      </w:r>
      <w:r w:rsidR="00AE28CE" w:rsidRPr="003D11AB">
        <w:rPr>
          <w:lang w:val="hr-HR"/>
        </w:rPr>
        <w:t xml:space="preserve"> 12. i</w:t>
      </w:r>
      <w:r w:rsidR="005F7CB9" w:rsidRPr="003D11AB">
        <w:rPr>
          <w:lang w:val="hr-HR"/>
        </w:rPr>
        <w:t xml:space="preserve"> članku 27. Direktive 2014/40/EU</w:t>
      </w:r>
      <w:r w:rsidR="00AE28CE" w:rsidRPr="003D11AB">
        <w:rPr>
          <w:lang w:val="hr-HR"/>
        </w:rPr>
        <w:t>.</w:t>
      </w:r>
    </w:p>
    <w:p w:rsidR="00AE28CE" w:rsidRPr="00DE491A" w:rsidRDefault="002A0BD4" w:rsidP="00AE28CE">
      <w:pPr>
        <w:pStyle w:val="StandardWeb"/>
        <w:spacing w:before="0" w:beforeAutospacing="0" w:after="151" w:afterAutospacing="0" w:line="394" w:lineRule="atLeast"/>
        <w:jc w:val="both"/>
        <w:rPr>
          <w:lang w:val="hr-HR"/>
        </w:rPr>
      </w:pPr>
      <w:r w:rsidRPr="003D11AB">
        <w:rPr>
          <w:lang w:val="hr-HR"/>
        </w:rPr>
        <w:lastRenderedPageBreak/>
        <w:t>(15) Stavci od 1. do 12</w:t>
      </w:r>
      <w:r w:rsidR="00AE28CE" w:rsidRPr="003D11AB">
        <w:rPr>
          <w:lang w:val="hr-HR"/>
        </w:rPr>
        <w:t>. primjenjuju se na cigarete i duhan za samostalno motanje od 20. svibnja 2019., a na duhanske proizvode, osim cigareta i duhana za samostalno motanje, od 20. svibnja 2024.</w:t>
      </w:r>
      <w:r w:rsidR="00AE28CE" w:rsidRPr="00DE491A">
        <w:rPr>
          <w:lang w:val="hr-HR"/>
        </w:rPr>
        <w:t xml:space="preserve"> </w:t>
      </w:r>
    </w:p>
    <w:p w:rsidR="008F5025" w:rsidRPr="00DE491A" w:rsidRDefault="008F5025"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15.</w:t>
      </w:r>
    </w:p>
    <w:p w:rsidR="00AE28CE" w:rsidRPr="00DE491A" w:rsidRDefault="002A0BD4" w:rsidP="002A0BD4">
      <w:pPr>
        <w:pStyle w:val="StandardWeb"/>
        <w:spacing w:before="0" w:beforeAutospacing="0" w:after="151" w:afterAutospacing="0" w:line="394" w:lineRule="atLeast"/>
        <w:jc w:val="center"/>
        <w:rPr>
          <w:b/>
          <w:lang w:val="hr-HR"/>
        </w:rPr>
      </w:pPr>
      <w:r w:rsidRPr="00DE491A">
        <w:rPr>
          <w:b/>
          <w:lang w:val="hr-HR"/>
        </w:rPr>
        <w:t>Sigurnosno obilježje</w:t>
      </w:r>
    </w:p>
    <w:p w:rsidR="009C44C1" w:rsidRDefault="002D4041"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Osim jedinstvene identifikacijske oznake iz članka 1</w:t>
      </w:r>
      <w:r w:rsidR="00051E1E" w:rsidRPr="00DE491A">
        <w:rPr>
          <w:lang w:val="hr-HR"/>
        </w:rPr>
        <w:t>4</w:t>
      </w:r>
      <w:r w:rsidR="00AE28CE" w:rsidRPr="00DE491A">
        <w:rPr>
          <w:lang w:val="hr-HR"/>
        </w:rPr>
        <w:t>. ovog</w:t>
      </w:r>
      <w:r w:rsidR="00051E1E" w:rsidRPr="00DE491A">
        <w:rPr>
          <w:lang w:val="hr-HR"/>
        </w:rPr>
        <w:t>a</w:t>
      </w:r>
      <w:r w:rsidR="00AE28CE" w:rsidRPr="00DE491A">
        <w:rPr>
          <w:lang w:val="hr-HR"/>
        </w:rPr>
        <w:t xml:space="preserve"> Zakona, sva jedinična pakiranja duhanskih proizvoda koja se stavljaju na tržište moraju nositi sigurnosni element zaštićen od neovlaštenog rukovanja, sastavljen od vidljivih i nevidljivih elemenata. Sigurnosni element mora biti tiskan ili pričvršćen tako da ga nije moguće ukloniti, mora biti neizbrisiv i ne smije biti skriven ili prekinut ni na koji način, uključujući </w:t>
      </w:r>
      <w:r w:rsidR="00BA6E72">
        <w:rPr>
          <w:lang w:val="hr-HR"/>
        </w:rPr>
        <w:t>duhanskim</w:t>
      </w:r>
      <w:r w:rsidR="00AE28CE" w:rsidRPr="00DE491A">
        <w:rPr>
          <w:lang w:val="hr-HR"/>
        </w:rPr>
        <w:t xml:space="preserve"> </w:t>
      </w:r>
      <w:proofErr w:type="spellStart"/>
      <w:r w:rsidR="009C44C1">
        <w:rPr>
          <w:lang w:val="hr-HR"/>
        </w:rPr>
        <w:t>markicam</w:t>
      </w:r>
      <w:r w:rsidR="00BA6E72">
        <w:rPr>
          <w:lang w:val="hr-HR"/>
        </w:rPr>
        <w:t>a</w:t>
      </w:r>
      <w:proofErr w:type="spellEnd"/>
      <w:r w:rsidR="009D7CBC">
        <w:rPr>
          <w:lang w:val="hr-HR"/>
        </w:rPr>
        <w:t>,</w:t>
      </w:r>
      <w:r w:rsidR="009C44C1">
        <w:rPr>
          <w:lang w:val="hr-HR"/>
        </w:rPr>
        <w:t xml:space="preserve"> sukladno posebnim propisima kojima se propisuju trošarine</w:t>
      </w:r>
      <w:r w:rsidR="00AE28CE" w:rsidRPr="00DE491A">
        <w:rPr>
          <w:lang w:val="hr-HR"/>
        </w:rPr>
        <w:t>, oznakama cijene ili drugim elementima</w:t>
      </w:r>
      <w:r w:rsidR="009C44C1">
        <w:rPr>
          <w:lang w:val="hr-HR"/>
        </w:rPr>
        <w:t>.</w:t>
      </w:r>
      <w:r w:rsidR="00E2214B" w:rsidRPr="00DE491A">
        <w:rPr>
          <w:lang w:val="hr-HR"/>
        </w:rPr>
        <w:t xml:space="preserve"> </w:t>
      </w:r>
      <w:r w:rsidR="009C44C1">
        <w:rPr>
          <w:lang w:val="hr-HR"/>
        </w:rPr>
        <w:t xml:space="preserve"> Kao sigurnosni element mogu se upotrebljavati i duhanske </w:t>
      </w:r>
      <w:proofErr w:type="spellStart"/>
      <w:r w:rsidR="009C44C1">
        <w:rPr>
          <w:lang w:val="hr-HR"/>
        </w:rPr>
        <w:t>markice</w:t>
      </w:r>
      <w:proofErr w:type="spellEnd"/>
      <w:r w:rsidR="009C44C1">
        <w:rPr>
          <w:lang w:val="hr-HR"/>
        </w:rPr>
        <w:t xml:space="preserve"> ako ispunjavaju sve potrebne tehničke standarde i funkcije.</w:t>
      </w:r>
    </w:p>
    <w:p w:rsidR="00AE28CE" w:rsidRPr="00144815" w:rsidRDefault="002D4041" w:rsidP="00AE28CE">
      <w:pPr>
        <w:pStyle w:val="StandardWeb"/>
        <w:spacing w:before="0" w:beforeAutospacing="0" w:after="151" w:afterAutospacing="0" w:line="394" w:lineRule="atLeast"/>
        <w:jc w:val="both"/>
        <w:rPr>
          <w:lang w:val="hr-HR"/>
        </w:rPr>
      </w:pPr>
      <w:r w:rsidRPr="00DE491A">
        <w:rPr>
          <w:lang w:val="hr-HR"/>
        </w:rPr>
        <w:t>(2)</w:t>
      </w:r>
      <w:r w:rsidR="00AE28CE" w:rsidRPr="00144815">
        <w:rPr>
          <w:lang w:val="hr-HR"/>
        </w:rPr>
        <w:t xml:space="preserve">. </w:t>
      </w:r>
      <w:r w:rsidR="00144815">
        <w:rPr>
          <w:lang w:val="hr-HR"/>
        </w:rPr>
        <w:t>Ministars</w:t>
      </w:r>
      <w:r w:rsidR="00CD2F65" w:rsidRPr="00144815">
        <w:rPr>
          <w:lang w:val="hr-HR"/>
        </w:rPr>
        <w:t xml:space="preserve">tvo nadležno za zdravlje osigurat će </w:t>
      </w:r>
      <w:r w:rsidR="00144815">
        <w:rPr>
          <w:lang w:val="hr-HR"/>
        </w:rPr>
        <w:t>t</w:t>
      </w:r>
      <w:r w:rsidR="00CD2F65" w:rsidRPr="00144815">
        <w:rPr>
          <w:lang w:val="hr-HR"/>
        </w:rPr>
        <w:t>ehničke standarde za sigurnosni element i njihovu moguću rotaciju u roku od 12 mjeseci od donošenja istih od strane Komisije</w:t>
      </w:r>
      <w:r w:rsidR="00144815">
        <w:rPr>
          <w:lang w:val="hr-HR"/>
        </w:rPr>
        <w:t>,</w:t>
      </w:r>
      <w:r w:rsidR="00144815" w:rsidRPr="00144815">
        <w:rPr>
          <w:lang w:val="hr-HR"/>
        </w:rPr>
        <w:t xml:space="preserve"> u skladu sa člankom 16. stavkom 2. i člankom 25. stavkom 2. Direktive 2014/40/EU i u skladu s napretkom u znanosti i tehničkim i tržišnim razvojem</w:t>
      </w:r>
      <w:r w:rsidR="00CD2F65" w:rsidRPr="00144815">
        <w:rPr>
          <w:lang w:val="hr-HR"/>
        </w:rPr>
        <w:t>.</w:t>
      </w:r>
    </w:p>
    <w:p w:rsidR="00AE28CE" w:rsidRPr="00DE491A" w:rsidRDefault="002D4041" w:rsidP="00AE28CE">
      <w:pPr>
        <w:pStyle w:val="StandardWeb"/>
        <w:spacing w:before="0" w:beforeAutospacing="0" w:after="151" w:afterAutospacing="0" w:line="394" w:lineRule="atLeast"/>
        <w:jc w:val="both"/>
        <w:rPr>
          <w:lang w:val="hr-HR"/>
        </w:rPr>
      </w:pPr>
      <w:r w:rsidRPr="00DE491A">
        <w:rPr>
          <w:lang w:val="hr-HR"/>
        </w:rPr>
        <w:t>(3)</w:t>
      </w:r>
      <w:r w:rsidR="00AE28CE" w:rsidRPr="00DE491A">
        <w:rPr>
          <w:lang w:val="hr-HR"/>
        </w:rPr>
        <w:t xml:space="preserve"> Stavak 1. ovog članka primjenjuje se na cigarete i duhan za samostalno motanje od 20. svibnja 2019., a na duhanske proizvode, osim cigareta i duhana za samostalno motanje, od 20. svibnja 2024.</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16.</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Obavješćivanje o novim duhanskim proizvodima</w:t>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627DAA"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Proizvođači i uvoznici novih duhanskih proizvoda </w:t>
      </w:r>
      <w:r w:rsidRPr="00DE491A">
        <w:rPr>
          <w:lang w:val="hr-HR"/>
        </w:rPr>
        <w:t>obvezni</w:t>
      </w:r>
      <w:r w:rsidR="00AE28CE" w:rsidRPr="00DE491A">
        <w:rPr>
          <w:lang w:val="hr-HR"/>
        </w:rPr>
        <w:t xml:space="preserve"> su podnijeti obavijest </w:t>
      </w:r>
      <w:r w:rsidR="00051E1E" w:rsidRPr="00DE491A">
        <w:rPr>
          <w:lang w:val="hr-HR"/>
        </w:rPr>
        <w:t>m</w:t>
      </w:r>
      <w:r w:rsidR="00AE28CE" w:rsidRPr="00DE491A">
        <w:rPr>
          <w:lang w:val="hr-HR"/>
        </w:rPr>
        <w:t xml:space="preserve">inistarstvu </w:t>
      </w:r>
      <w:r w:rsidRPr="00DE491A">
        <w:rPr>
          <w:lang w:val="hr-HR"/>
        </w:rPr>
        <w:t>nadležnom za zdravlje</w:t>
      </w:r>
      <w:r w:rsidR="00AE28CE" w:rsidRPr="00DE491A">
        <w:rPr>
          <w:lang w:val="hr-HR"/>
        </w:rPr>
        <w:t xml:space="preserve"> o svim </w:t>
      </w:r>
      <w:r w:rsidRPr="00DE491A">
        <w:rPr>
          <w:lang w:val="hr-HR"/>
        </w:rPr>
        <w:t>novim</w:t>
      </w:r>
      <w:r w:rsidR="00AE28CE" w:rsidRPr="00DE491A">
        <w:rPr>
          <w:lang w:val="hr-HR"/>
        </w:rPr>
        <w:t xml:space="preserve"> proizvodima koje namjeravaju staviti na tržište</w:t>
      </w:r>
      <w:r w:rsidR="00DB2962" w:rsidRPr="00DE491A">
        <w:rPr>
          <w:lang w:val="hr-HR"/>
        </w:rPr>
        <w:t xml:space="preserve"> Republike Hrvatske</w:t>
      </w:r>
      <w:r w:rsidR="00AE28CE" w:rsidRPr="00DE491A">
        <w:rPr>
          <w:lang w:val="hr-HR"/>
        </w:rPr>
        <w:t>. Obavijest se predaje u elektroničkom obliku šest mjeseci prije namjeravanog stavljanja na tržište. Obavijesti mora sadržavati detaljan opis novog duhanskog proizvoda, kao i upute za njegovu uporabu i podatke o sastojcima i emisijama u skladu s člankom 5. ovog</w:t>
      </w:r>
      <w:r w:rsidRPr="00DE491A">
        <w:rPr>
          <w:lang w:val="hr-HR"/>
        </w:rPr>
        <w:t>a</w:t>
      </w:r>
      <w:r w:rsidR="00AE28CE" w:rsidRPr="00DE491A">
        <w:rPr>
          <w:lang w:val="hr-HR"/>
        </w:rPr>
        <w:t xml:space="preserve"> Zakona. Proizvođači i uvoznici koji podnose obavijest o novom duhanskom proizvodu, </w:t>
      </w:r>
      <w:r w:rsidRPr="00DE491A">
        <w:rPr>
          <w:lang w:val="hr-HR"/>
        </w:rPr>
        <w:t>obvezni</w:t>
      </w:r>
      <w:r w:rsidR="00AE28CE" w:rsidRPr="00DE491A">
        <w:rPr>
          <w:lang w:val="hr-HR"/>
        </w:rPr>
        <w:t xml:space="preserve"> su nadl</w:t>
      </w:r>
      <w:r w:rsidRPr="00DE491A">
        <w:rPr>
          <w:lang w:val="hr-HR"/>
        </w:rPr>
        <w:t>ežnom tijelu također dostaviti</w:t>
      </w:r>
      <w:r w:rsidR="00AE28CE" w:rsidRPr="00DE491A">
        <w:rPr>
          <w:lang w:val="hr-HR"/>
        </w:rPr>
        <w:t xml:space="preserve">: </w:t>
      </w:r>
    </w:p>
    <w:p w:rsidR="00AE28CE" w:rsidRPr="00DE491A" w:rsidRDefault="00AE28CE" w:rsidP="00627DAA">
      <w:pPr>
        <w:pStyle w:val="StandardWeb"/>
        <w:numPr>
          <w:ilvl w:val="0"/>
          <w:numId w:val="25"/>
        </w:numPr>
        <w:spacing w:before="0" w:beforeAutospacing="0" w:after="151" w:afterAutospacing="0" w:line="394" w:lineRule="atLeast"/>
        <w:jc w:val="both"/>
        <w:rPr>
          <w:lang w:val="hr-HR"/>
        </w:rPr>
      </w:pPr>
      <w:r w:rsidRPr="00DE491A">
        <w:rPr>
          <w:lang w:val="hr-HR"/>
        </w:rPr>
        <w:lastRenderedPageBreak/>
        <w:t xml:space="preserve">dostupne znanstvene studije o toksičnosti, stvaranju ovisnosti i privlačnosti novog duhanskog proizvoda, posebno s obzirom na njegove sastojke i emisije; </w:t>
      </w:r>
    </w:p>
    <w:p w:rsidR="00AE28CE" w:rsidRPr="00DE491A" w:rsidRDefault="00AE28CE" w:rsidP="00627DAA">
      <w:pPr>
        <w:pStyle w:val="StandardWeb"/>
        <w:numPr>
          <w:ilvl w:val="0"/>
          <w:numId w:val="25"/>
        </w:numPr>
        <w:spacing w:before="0" w:beforeAutospacing="0" w:after="151" w:afterAutospacing="0" w:line="394" w:lineRule="atLeast"/>
        <w:jc w:val="both"/>
        <w:rPr>
          <w:lang w:val="hr-HR"/>
        </w:rPr>
      </w:pPr>
      <w:r w:rsidRPr="00DE491A">
        <w:rPr>
          <w:lang w:val="hr-HR"/>
        </w:rPr>
        <w:t xml:space="preserve">dostupne studije, njihove sažetke i istraživanje tržišta o preferencijama različitih potrošačkih skupina, uključujući i mlade osobe i trenutne pušače; </w:t>
      </w:r>
    </w:p>
    <w:p w:rsidR="00AE28CE" w:rsidRPr="00DE491A" w:rsidRDefault="00AE28CE" w:rsidP="00627DAA">
      <w:pPr>
        <w:pStyle w:val="StandardWeb"/>
        <w:numPr>
          <w:ilvl w:val="0"/>
          <w:numId w:val="25"/>
        </w:numPr>
        <w:spacing w:before="0" w:beforeAutospacing="0" w:after="151" w:afterAutospacing="0" w:line="394" w:lineRule="atLeast"/>
        <w:jc w:val="both"/>
        <w:rPr>
          <w:lang w:val="hr-HR"/>
        </w:rPr>
      </w:pPr>
      <w:r w:rsidRPr="00DE491A">
        <w:rPr>
          <w:lang w:val="hr-HR"/>
        </w:rPr>
        <w:t xml:space="preserve">druge dostupne i relevantne podatke, uključujući analizu rizika/koristi od proizvoda, njegove očekivane učinke na prestanak konzumacije duhana, očekivane učinke na započinjanje konzumacije duhana i predviđena shvaćanja potrošača. </w:t>
      </w:r>
    </w:p>
    <w:p w:rsidR="00AE28CE" w:rsidRPr="00DE491A" w:rsidRDefault="00B15441" w:rsidP="00AE28CE">
      <w:pPr>
        <w:pStyle w:val="StandardWeb"/>
        <w:spacing w:before="0" w:beforeAutospacing="0" w:after="151" w:afterAutospacing="0" w:line="394" w:lineRule="atLeast"/>
        <w:jc w:val="both"/>
        <w:rPr>
          <w:lang w:val="hr-HR"/>
        </w:rPr>
      </w:pPr>
      <w:r w:rsidRPr="00DE491A">
        <w:rPr>
          <w:lang w:val="hr-HR"/>
        </w:rPr>
        <w:t>(2)</w:t>
      </w:r>
      <w:r w:rsidR="00AE28CE" w:rsidRPr="00DE491A">
        <w:rPr>
          <w:lang w:val="hr-HR"/>
        </w:rPr>
        <w:t xml:space="preserve"> Proizvođači i uvoznici novih duhanskih proizvoda </w:t>
      </w:r>
      <w:r w:rsidRPr="00DE491A">
        <w:rPr>
          <w:lang w:val="hr-HR"/>
        </w:rPr>
        <w:t>obvezni</w:t>
      </w:r>
      <w:r w:rsidR="00AE28CE" w:rsidRPr="00DE491A">
        <w:rPr>
          <w:lang w:val="hr-HR"/>
        </w:rPr>
        <w:t xml:space="preserve"> su o svim novim ili ažuriranim informacijama o studijama, istraživanju i drugim informacijama iz stavka 1. točaka od (a) do (c) obavijestiti </w:t>
      </w:r>
      <w:r w:rsidRPr="00DE491A">
        <w:rPr>
          <w:lang w:val="hr-HR"/>
        </w:rPr>
        <w:t>ministarstvo nadležno za zdravlje</w:t>
      </w:r>
      <w:r w:rsidR="00AE28CE" w:rsidRPr="00DE491A">
        <w:rPr>
          <w:lang w:val="hr-HR"/>
        </w:rPr>
        <w:t xml:space="preserve">. </w:t>
      </w:r>
      <w:r w:rsidRPr="00DE491A">
        <w:rPr>
          <w:lang w:val="hr-HR"/>
        </w:rPr>
        <w:t>Ministarstvo nadležno za zdravlje može</w:t>
      </w:r>
      <w:r w:rsidR="00AE28CE" w:rsidRPr="00DE491A">
        <w:rPr>
          <w:lang w:val="hr-HR"/>
        </w:rPr>
        <w:t xml:space="preserve"> od proizvođača i uvoznika novih duhanskih proizvoda zahtijevati da obave dodatna testiranja ili predaju dodatne podatke. Svi podaci dobiveni </w:t>
      </w:r>
      <w:r w:rsidR="002B7E9F" w:rsidRPr="00DE491A">
        <w:rPr>
          <w:lang w:val="hr-HR"/>
        </w:rPr>
        <w:t>na temelju</w:t>
      </w:r>
      <w:r w:rsidR="00AE28CE" w:rsidRPr="00DE491A">
        <w:rPr>
          <w:lang w:val="hr-HR"/>
        </w:rPr>
        <w:t xml:space="preserve"> ovog</w:t>
      </w:r>
      <w:r w:rsidR="002B7E9F" w:rsidRPr="00DE491A">
        <w:rPr>
          <w:lang w:val="hr-HR"/>
        </w:rPr>
        <w:t>a</w:t>
      </w:r>
      <w:r w:rsidR="00AE28CE" w:rsidRPr="00DE491A">
        <w:rPr>
          <w:lang w:val="hr-HR"/>
        </w:rPr>
        <w:t xml:space="preserve"> članka moraju biti dostupni </w:t>
      </w:r>
      <w:r w:rsidR="002B7E9F" w:rsidRPr="00DE491A">
        <w:rPr>
          <w:lang w:val="hr-HR"/>
        </w:rPr>
        <w:t>K</w:t>
      </w:r>
      <w:r w:rsidR="00AE28CE" w:rsidRPr="00DE491A">
        <w:rPr>
          <w:lang w:val="hr-HR"/>
        </w:rPr>
        <w:t xml:space="preserve">omisiji. </w:t>
      </w:r>
    </w:p>
    <w:p w:rsidR="00AE28CE" w:rsidRPr="00DE491A" w:rsidRDefault="00FA3028"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3</w:t>
      </w:r>
      <w:r w:rsidRPr="00DE491A">
        <w:rPr>
          <w:lang w:val="hr-HR"/>
        </w:rPr>
        <w:t>)</w:t>
      </w:r>
      <w:r w:rsidR="00AE28CE" w:rsidRPr="00DE491A">
        <w:rPr>
          <w:lang w:val="hr-HR"/>
        </w:rPr>
        <w:t xml:space="preserve"> Uvođenje novog duhanskog proizvoda odobrava </w:t>
      </w:r>
      <w:r w:rsidR="00051E1E" w:rsidRPr="00DE491A">
        <w:rPr>
          <w:lang w:val="hr-HR"/>
        </w:rPr>
        <w:t xml:space="preserve">ministarstvo nadležno za zdravlje. </w:t>
      </w:r>
      <w:r w:rsidR="00AE28CE" w:rsidRPr="00DE491A">
        <w:rPr>
          <w:lang w:val="hr-HR"/>
        </w:rPr>
        <w:t>Proizvođačima i uvoznicima novih duhanskih proizvoda može</w:t>
      </w:r>
      <w:r w:rsidR="009D7CBC">
        <w:rPr>
          <w:lang w:val="hr-HR"/>
        </w:rPr>
        <w:t xml:space="preserve"> se</w:t>
      </w:r>
      <w:r w:rsidR="00AE28CE" w:rsidRPr="00DE491A">
        <w:rPr>
          <w:lang w:val="hr-HR"/>
        </w:rPr>
        <w:t xml:space="preserve"> naplatiti razmjern</w:t>
      </w:r>
      <w:r w:rsidR="009D7CBC">
        <w:rPr>
          <w:lang w:val="hr-HR"/>
        </w:rPr>
        <w:t>a naknada</w:t>
      </w:r>
      <w:r w:rsidR="00AE28CE" w:rsidRPr="00DE491A">
        <w:rPr>
          <w:lang w:val="hr-HR"/>
        </w:rPr>
        <w:t xml:space="preserve"> za takva odobrenja.</w:t>
      </w:r>
    </w:p>
    <w:p w:rsidR="00AE28CE" w:rsidRPr="00DE491A" w:rsidRDefault="00FA3028" w:rsidP="00AE28CE">
      <w:pPr>
        <w:pStyle w:val="StandardWeb"/>
        <w:spacing w:before="0" w:beforeAutospacing="0" w:after="151" w:afterAutospacing="0" w:line="394" w:lineRule="atLeast"/>
        <w:jc w:val="both"/>
        <w:rPr>
          <w:lang w:val="hr-HR"/>
        </w:rPr>
      </w:pPr>
      <w:r w:rsidRPr="00DE491A">
        <w:rPr>
          <w:lang w:val="hr-HR"/>
        </w:rPr>
        <w:t>(4)</w:t>
      </w:r>
      <w:r w:rsidR="00AE28CE" w:rsidRPr="00DE491A">
        <w:rPr>
          <w:lang w:val="hr-HR"/>
        </w:rPr>
        <w:t xml:space="preserve"> Novi duhanski proizvodi stavljeni na tržite moraju u cijelosti udovoljavati uvjetima iz ovog</w:t>
      </w:r>
      <w:r w:rsidR="00FD22C9" w:rsidRPr="00DE491A">
        <w:rPr>
          <w:lang w:val="hr-HR"/>
        </w:rPr>
        <w:t>a</w:t>
      </w:r>
      <w:r w:rsidR="00AE28CE" w:rsidRPr="00DE491A">
        <w:rPr>
          <w:lang w:val="hr-HR"/>
        </w:rPr>
        <w:t xml:space="preserve"> Zakona, ovisno o tome potpadaju</w:t>
      </w:r>
      <w:r w:rsidR="00FD22C9" w:rsidRPr="00DE491A">
        <w:rPr>
          <w:lang w:val="hr-HR"/>
        </w:rPr>
        <w:t xml:space="preserve"> li ti proizvodi pod definiciju</w:t>
      </w:r>
      <w:r w:rsidR="00AE28CE" w:rsidRPr="00DE491A">
        <w:rPr>
          <w:lang w:val="hr-HR"/>
        </w:rPr>
        <w:t xml:space="preserve"> bezdimnih duhanskih proizvoda ili definiciju duhanskih proizvoda za pušenje.</w:t>
      </w:r>
    </w:p>
    <w:p w:rsidR="00AE28CE" w:rsidRPr="00DE491A" w:rsidRDefault="00AE28CE" w:rsidP="00AE28CE">
      <w:pPr>
        <w:pStyle w:val="StandardWeb"/>
        <w:spacing w:before="0" w:beforeAutospacing="0" w:after="151" w:afterAutospacing="0" w:line="394" w:lineRule="atLeast"/>
        <w:rPr>
          <w:lang w:val="hr-HR"/>
        </w:rPr>
      </w:pPr>
      <w:r w:rsidRPr="00DE491A">
        <w:rPr>
          <w:lang w:val="hr-HR"/>
        </w:rPr>
        <w:t> </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17.</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Elektroničke cigarete</w:t>
      </w:r>
    </w:p>
    <w:p w:rsidR="00AE28CE" w:rsidRPr="00DE491A" w:rsidRDefault="00AE28CE" w:rsidP="00AE28CE">
      <w:pPr>
        <w:pStyle w:val="StandardWeb"/>
        <w:spacing w:before="0" w:beforeAutospacing="0" w:after="151" w:afterAutospacing="0" w:line="394" w:lineRule="atLeast"/>
        <w:jc w:val="center"/>
        <w:rPr>
          <w:lang w:val="hr-HR"/>
        </w:rPr>
      </w:pPr>
    </w:p>
    <w:p w:rsidR="00FD22C9" w:rsidRPr="00DE491A" w:rsidRDefault="003D39EE"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w:t>
      </w:r>
      <w:r w:rsidRPr="00DE491A">
        <w:rPr>
          <w:lang w:val="hr-HR"/>
        </w:rPr>
        <w:t>Elektroničke cigarete i spremnici</w:t>
      </w:r>
      <w:r w:rsidR="00AE28CE" w:rsidRPr="00DE491A">
        <w:rPr>
          <w:lang w:val="hr-HR"/>
        </w:rPr>
        <w:t xml:space="preserve"> za ponovno punjenje </w:t>
      </w:r>
      <w:r w:rsidRPr="00DE491A">
        <w:rPr>
          <w:lang w:val="hr-HR"/>
        </w:rPr>
        <w:t>mogu se stavljati</w:t>
      </w:r>
      <w:r w:rsidR="00AE28CE" w:rsidRPr="00DE491A">
        <w:rPr>
          <w:lang w:val="hr-HR"/>
        </w:rPr>
        <w:t xml:space="preserve"> na tržište samo su u skladu s ovim Zakonom i drugim relevantnim zakonodavstvom Europske unije. Ovaj Zakon ne primjenjuje se na elektroničke cigarete i spremnike za ponovno punjenje koji su podložni zahtjevu za odobrenjem </w:t>
      </w:r>
      <w:r w:rsidR="008E713E" w:rsidRPr="00DE491A">
        <w:rPr>
          <w:lang w:val="hr-HR"/>
        </w:rPr>
        <w:t>sukladno posebnim propisima kojima se regulira stavljanje u promet lijeka ili medicinskog proizvoda.</w:t>
      </w:r>
      <w:r w:rsidR="00FD22C9" w:rsidRPr="00DE491A">
        <w:rPr>
          <w:lang w:val="hr-HR"/>
        </w:rPr>
        <w:t xml:space="preserve"> </w:t>
      </w:r>
    </w:p>
    <w:p w:rsidR="00AE28CE" w:rsidRPr="00DE491A" w:rsidRDefault="003D39EE"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2</w:t>
      </w:r>
      <w:r w:rsidRPr="00DE491A">
        <w:rPr>
          <w:lang w:val="hr-HR"/>
        </w:rPr>
        <w:t>)</w:t>
      </w:r>
      <w:r w:rsidR="00AE28CE" w:rsidRPr="00DE491A">
        <w:rPr>
          <w:lang w:val="hr-HR"/>
        </w:rPr>
        <w:t xml:space="preserve"> Proizvođači i uvoznici elektroničkih cigareta i spremnika za ponovno punjenje </w:t>
      </w:r>
      <w:r w:rsidRPr="00DE491A">
        <w:rPr>
          <w:lang w:val="hr-HR"/>
        </w:rPr>
        <w:t>obvezni su obavijestiti m</w:t>
      </w:r>
      <w:r w:rsidR="00AE28CE" w:rsidRPr="00DE491A">
        <w:rPr>
          <w:lang w:val="hr-HR"/>
        </w:rPr>
        <w:t>inistarstv</w:t>
      </w:r>
      <w:r w:rsidRPr="00DE491A">
        <w:rPr>
          <w:lang w:val="hr-HR"/>
        </w:rPr>
        <w:t>o</w:t>
      </w:r>
      <w:r w:rsidR="00AE28CE" w:rsidRPr="00DE491A">
        <w:rPr>
          <w:lang w:val="hr-HR"/>
        </w:rPr>
        <w:t xml:space="preserve"> </w:t>
      </w:r>
      <w:r w:rsidRPr="00DE491A">
        <w:rPr>
          <w:lang w:val="hr-HR"/>
        </w:rPr>
        <w:t>nadležno za zdravlje</w:t>
      </w:r>
      <w:r w:rsidR="00AE28CE" w:rsidRPr="00DE491A">
        <w:rPr>
          <w:lang w:val="hr-HR"/>
        </w:rPr>
        <w:t xml:space="preserve"> o svim takvim proizvodima koje namjeravaju staviti na tržište. Obavijest se predaje u elektroničkom obliku šest mjeseci prije namjeravanog </w:t>
      </w:r>
      <w:r w:rsidR="00AE28CE" w:rsidRPr="00DE491A">
        <w:rPr>
          <w:lang w:val="hr-HR"/>
        </w:rPr>
        <w:lastRenderedPageBreak/>
        <w:t xml:space="preserve">stavljanja na tržište. Za elektroničke cigarete i spremnike za ponovno punjenje koji su već stavljeni na tržište </w:t>
      </w:r>
      <w:r w:rsidRPr="00DE491A">
        <w:rPr>
          <w:lang w:val="hr-HR"/>
        </w:rPr>
        <w:t>do</w:t>
      </w:r>
      <w:r w:rsidR="00AE28CE" w:rsidRPr="00DE491A">
        <w:rPr>
          <w:lang w:val="hr-HR"/>
        </w:rPr>
        <w:t xml:space="preserve"> 20. svibnja 2016.</w:t>
      </w:r>
      <w:r w:rsidRPr="00DE491A">
        <w:rPr>
          <w:lang w:val="hr-HR"/>
        </w:rPr>
        <w:t>,</w:t>
      </w:r>
      <w:r w:rsidR="00AE28CE" w:rsidRPr="00DE491A">
        <w:rPr>
          <w:lang w:val="hr-HR"/>
        </w:rPr>
        <w:t xml:space="preserve"> obavijest se podnosi unutar šest mjeseci od tog datuma. Za svaku značajnu preinaku proizvoda podnosi se nova obavijest. </w:t>
      </w:r>
      <w:r w:rsidRPr="00DE491A">
        <w:rPr>
          <w:lang w:val="hr-HR"/>
        </w:rPr>
        <w:t>O</w:t>
      </w:r>
      <w:r w:rsidR="00AE28CE" w:rsidRPr="00DE491A">
        <w:rPr>
          <w:lang w:val="hr-HR"/>
        </w:rPr>
        <w:t xml:space="preserve">visno o tome </w:t>
      </w:r>
      <w:r w:rsidRPr="00DE491A">
        <w:rPr>
          <w:lang w:val="hr-HR"/>
        </w:rPr>
        <w:t xml:space="preserve">da li </w:t>
      </w:r>
      <w:r w:rsidR="00AE28CE" w:rsidRPr="00DE491A">
        <w:rPr>
          <w:lang w:val="hr-HR"/>
        </w:rPr>
        <w:t xml:space="preserve">je proizvod elektronička cigareta ili spremnik za ponovno punjenje, </w:t>
      </w:r>
      <w:r w:rsidRPr="00DE491A">
        <w:rPr>
          <w:lang w:val="hr-HR"/>
        </w:rPr>
        <w:t xml:space="preserve">obavijest </w:t>
      </w:r>
      <w:r w:rsidR="00AE28CE" w:rsidRPr="00DE491A">
        <w:rPr>
          <w:lang w:val="hr-HR"/>
        </w:rPr>
        <w:t xml:space="preserve">sadrži sljedeće informacije: </w:t>
      </w:r>
    </w:p>
    <w:p w:rsidR="00AE28CE" w:rsidRPr="00DE491A" w:rsidRDefault="00AE28CE" w:rsidP="003D39EE">
      <w:pPr>
        <w:pStyle w:val="StandardWeb"/>
        <w:numPr>
          <w:ilvl w:val="0"/>
          <w:numId w:val="29"/>
        </w:numPr>
        <w:spacing w:before="0" w:beforeAutospacing="0" w:after="151" w:afterAutospacing="0" w:line="394" w:lineRule="atLeast"/>
        <w:jc w:val="both"/>
        <w:rPr>
          <w:lang w:val="hr-HR"/>
        </w:rPr>
      </w:pPr>
      <w:r w:rsidRPr="00DE491A">
        <w:rPr>
          <w:lang w:val="hr-HR"/>
        </w:rPr>
        <w:t xml:space="preserve">ime i podatke za kontakt proizvođača, odgovorne pravne ili fizičke osobe unutar Europske unije i, gdje je to primjenjivo, uvoznika u Europsku uniju; </w:t>
      </w:r>
    </w:p>
    <w:p w:rsidR="00AE28CE" w:rsidRPr="00DE491A" w:rsidRDefault="00AE28CE" w:rsidP="003D39EE">
      <w:pPr>
        <w:pStyle w:val="StandardWeb"/>
        <w:numPr>
          <w:ilvl w:val="0"/>
          <w:numId w:val="29"/>
        </w:numPr>
        <w:spacing w:before="0" w:beforeAutospacing="0" w:after="151" w:afterAutospacing="0" w:line="394" w:lineRule="atLeast"/>
        <w:jc w:val="both"/>
        <w:rPr>
          <w:lang w:val="hr-HR"/>
        </w:rPr>
      </w:pPr>
      <w:r w:rsidRPr="00DE491A">
        <w:rPr>
          <w:lang w:val="hr-HR"/>
        </w:rPr>
        <w:t xml:space="preserve">popis svih sastojaka sadržanih u proizvodu i emisija koje nastaju korištenjem proizvoda, po robnoj marki i tipu, uključujući i njihove količine; </w:t>
      </w:r>
    </w:p>
    <w:p w:rsidR="00AE28CE" w:rsidRPr="00DE491A" w:rsidRDefault="00AE28CE" w:rsidP="003D39EE">
      <w:pPr>
        <w:pStyle w:val="StandardWeb"/>
        <w:numPr>
          <w:ilvl w:val="0"/>
          <w:numId w:val="29"/>
        </w:numPr>
        <w:spacing w:before="0" w:beforeAutospacing="0" w:after="151" w:afterAutospacing="0" w:line="394" w:lineRule="atLeast"/>
        <w:jc w:val="both"/>
        <w:rPr>
          <w:lang w:val="hr-HR"/>
        </w:rPr>
      </w:pPr>
      <w:r w:rsidRPr="00DE491A">
        <w:rPr>
          <w:lang w:val="hr-HR"/>
        </w:rPr>
        <w:t>toksikološke podatke u vezi sa sastojcima i emisijama tog</w:t>
      </w:r>
      <w:r w:rsidR="003D39EE" w:rsidRPr="00DE491A">
        <w:rPr>
          <w:lang w:val="hr-HR"/>
        </w:rPr>
        <w:t>a</w:t>
      </w:r>
      <w:r w:rsidRPr="00DE491A">
        <w:rPr>
          <w:lang w:val="hr-HR"/>
        </w:rPr>
        <w:t xml:space="preserve"> proizvoda, uključujući kad su zagrijani, koji se osobito odnose na njihove učinke na zdravlje potrošača kad se udišu i uzimajući u obzir, između ostaloga, sve učinke stvaranja ovisnosti; </w:t>
      </w:r>
    </w:p>
    <w:p w:rsidR="00AE28CE" w:rsidRPr="00DE491A" w:rsidRDefault="00AE28CE" w:rsidP="003D39EE">
      <w:pPr>
        <w:pStyle w:val="StandardWeb"/>
        <w:numPr>
          <w:ilvl w:val="0"/>
          <w:numId w:val="29"/>
        </w:numPr>
        <w:spacing w:before="0" w:beforeAutospacing="0" w:after="151" w:afterAutospacing="0" w:line="394" w:lineRule="atLeast"/>
        <w:jc w:val="both"/>
        <w:rPr>
          <w:lang w:val="hr-HR"/>
        </w:rPr>
      </w:pPr>
      <w:r w:rsidRPr="00DE491A">
        <w:rPr>
          <w:lang w:val="hr-HR"/>
        </w:rPr>
        <w:t xml:space="preserve"> informacije o dozi i unosu nikotina prilikom konzumacije u uobičajenim ili razumno predvidivim uvjetima; </w:t>
      </w:r>
    </w:p>
    <w:p w:rsidR="00AE28CE" w:rsidRPr="00DE491A" w:rsidRDefault="00AE28CE" w:rsidP="003D39EE">
      <w:pPr>
        <w:pStyle w:val="StandardWeb"/>
        <w:numPr>
          <w:ilvl w:val="0"/>
          <w:numId w:val="29"/>
        </w:numPr>
        <w:spacing w:before="0" w:beforeAutospacing="0" w:after="151" w:afterAutospacing="0" w:line="394" w:lineRule="atLeast"/>
        <w:jc w:val="both"/>
        <w:rPr>
          <w:lang w:val="hr-HR"/>
        </w:rPr>
      </w:pPr>
      <w:r w:rsidRPr="00DE491A">
        <w:rPr>
          <w:lang w:val="hr-HR"/>
        </w:rPr>
        <w:t xml:space="preserve"> opis sastavnih dijelova proizvoda; uključujući, gdje je to primjenjivo, mehanizma za otvaranje i punjenje elektroničke cigarete ili spremnika za punjenje; </w:t>
      </w:r>
    </w:p>
    <w:p w:rsidR="00AE28CE" w:rsidRPr="00DE491A" w:rsidRDefault="00AE28CE" w:rsidP="003D39EE">
      <w:pPr>
        <w:pStyle w:val="StandardWeb"/>
        <w:numPr>
          <w:ilvl w:val="0"/>
          <w:numId w:val="29"/>
        </w:numPr>
        <w:spacing w:before="0" w:beforeAutospacing="0" w:after="151" w:afterAutospacing="0" w:line="394" w:lineRule="atLeast"/>
        <w:jc w:val="both"/>
        <w:rPr>
          <w:lang w:val="hr-HR"/>
        </w:rPr>
      </w:pPr>
      <w:r w:rsidRPr="00DE491A">
        <w:rPr>
          <w:lang w:val="hr-HR"/>
        </w:rPr>
        <w:t xml:space="preserve"> opis postupaka proizvodnje, uključujući obuhvaća li serijsku proizvodnju, i izjavu da postupak proizvodnje osigurava sukladnost sa zahtjevima iz ovog članka; </w:t>
      </w:r>
    </w:p>
    <w:p w:rsidR="00AE28CE" w:rsidRPr="00DE491A" w:rsidRDefault="00AE28CE" w:rsidP="003D39EE">
      <w:pPr>
        <w:pStyle w:val="StandardWeb"/>
        <w:numPr>
          <w:ilvl w:val="0"/>
          <w:numId w:val="29"/>
        </w:numPr>
        <w:spacing w:before="0" w:beforeAutospacing="0" w:after="151" w:afterAutospacing="0" w:line="394" w:lineRule="atLeast"/>
        <w:jc w:val="both"/>
        <w:rPr>
          <w:lang w:val="hr-HR"/>
        </w:rPr>
      </w:pPr>
      <w:r w:rsidRPr="00DE491A">
        <w:rPr>
          <w:lang w:val="hr-HR"/>
        </w:rPr>
        <w:t xml:space="preserve"> izjavu da proizvođač i uvoznik snose punu odgovornost za količinu i sigurnost proizvoda kod stavljanja na tržište i korištenja u uobičajenim okolnostima ili relativno predvidivim uvjetima. </w:t>
      </w:r>
    </w:p>
    <w:p w:rsidR="00AE28CE" w:rsidRPr="00DE491A" w:rsidRDefault="003D39EE"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 xml:space="preserve">U slučaju da </w:t>
      </w:r>
      <w:r w:rsidRPr="00DE491A">
        <w:rPr>
          <w:lang w:val="hr-HR"/>
        </w:rPr>
        <w:t>ministarstvo nadležno za zdravlje</w:t>
      </w:r>
      <w:r w:rsidR="00AE28CE" w:rsidRPr="00DE491A">
        <w:rPr>
          <w:lang w:val="hr-HR"/>
        </w:rPr>
        <w:t xml:space="preserve"> smatra da su dostavljeni podaci nepotpuni, ovlašteno je tražiti nadopunu podataka. </w:t>
      </w:r>
    </w:p>
    <w:p w:rsidR="00AE28CE" w:rsidRPr="00DE491A" w:rsidRDefault="003D39EE" w:rsidP="00AE28CE">
      <w:pPr>
        <w:pStyle w:val="StandardWeb"/>
        <w:spacing w:before="0" w:beforeAutospacing="0" w:after="151" w:afterAutospacing="0" w:line="394" w:lineRule="atLeast"/>
        <w:jc w:val="both"/>
        <w:rPr>
          <w:lang w:val="hr-HR"/>
        </w:rPr>
      </w:pPr>
      <w:r w:rsidRPr="00DE491A">
        <w:rPr>
          <w:lang w:val="hr-HR"/>
        </w:rPr>
        <w:t>(4) Ministarstvo nadležno za zdravlje</w:t>
      </w:r>
      <w:r w:rsidR="00AE28CE" w:rsidRPr="00DE491A">
        <w:rPr>
          <w:lang w:val="hr-HR"/>
        </w:rPr>
        <w:t xml:space="preserve"> može proizvođačima i uvoznicima naplatiti razmjerne naknade za primitak, pohranu, rukovanje i objavu podataka koji su im dostavljeni, Visinu naknade utvrditi će </w:t>
      </w:r>
      <w:r w:rsidRPr="00DE491A">
        <w:rPr>
          <w:lang w:val="hr-HR"/>
        </w:rPr>
        <w:t>ministarstvo nadležno za zdravlje</w:t>
      </w:r>
      <w:r w:rsidR="00AE28CE" w:rsidRPr="00DE491A">
        <w:rPr>
          <w:lang w:val="hr-HR"/>
        </w:rPr>
        <w:t xml:space="preserve"> u roku od </w:t>
      </w:r>
      <w:r w:rsidR="00B90FBC" w:rsidRPr="00B90FBC">
        <w:rPr>
          <w:lang w:val="hr-HR"/>
        </w:rPr>
        <w:t xml:space="preserve">12 </w:t>
      </w:r>
      <w:r w:rsidRPr="00DE491A">
        <w:rPr>
          <w:lang w:val="hr-HR"/>
        </w:rPr>
        <w:t>mjeseci od dana</w:t>
      </w:r>
      <w:r w:rsidR="00AE28CE" w:rsidRPr="00DE491A">
        <w:rPr>
          <w:lang w:val="hr-HR"/>
        </w:rPr>
        <w:t xml:space="preserve"> stupanja na snagu ovog</w:t>
      </w:r>
      <w:r w:rsidRPr="00DE491A">
        <w:rPr>
          <w:lang w:val="hr-HR"/>
        </w:rPr>
        <w:t>a</w:t>
      </w:r>
      <w:r w:rsidR="00AE28CE" w:rsidRPr="00DE491A">
        <w:rPr>
          <w:lang w:val="hr-HR"/>
        </w:rPr>
        <w:t xml:space="preserve"> Zakona. </w:t>
      </w:r>
    </w:p>
    <w:p w:rsidR="00AE28CE" w:rsidRPr="00DE491A" w:rsidRDefault="00B90FBC" w:rsidP="00AE28CE">
      <w:pPr>
        <w:pStyle w:val="StandardWeb"/>
        <w:spacing w:before="0" w:beforeAutospacing="0" w:after="151" w:afterAutospacing="0" w:line="394" w:lineRule="atLeast"/>
        <w:jc w:val="both"/>
        <w:rPr>
          <w:lang w:val="hr-HR"/>
        </w:rPr>
      </w:pPr>
      <w:r>
        <w:rPr>
          <w:lang w:val="hr-HR"/>
        </w:rPr>
        <w:t>(5</w:t>
      </w:r>
      <w:r w:rsidR="003D39EE" w:rsidRPr="00DE491A">
        <w:rPr>
          <w:lang w:val="hr-HR"/>
        </w:rPr>
        <w:t>)</w:t>
      </w:r>
      <w:r w:rsidR="00AE28CE" w:rsidRPr="00DE491A">
        <w:rPr>
          <w:lang w:val="hr-HR"/>
        </w:rPr>
        <w:t xml:space="preserve"> Proizvođači i uvoznici su </w:t>
      </w:r>
      <w:r w:rsidR="003D39EE" w:rsidRPr="00DE491A">
        <w:rPr>
          <w:lang w:val="hr-HR"/>
        </w:rPr>
        <w:t>obvezni</w:t>
      </w:r>
      <w:r w:rsidR="00AE28CE" w:rsidRPr="00DE491A">
        <w:rPr>
          <w:lang w:val="hr-HR"/>
        </w:rPr>
        <w:t xml:space="preserve"> su osigurati: </w:t>
      </w:r>
    </w:p>
    <w:p w:rsidR="00AE28CE" w:rsidRPr="00DE491A" w:rsidRDefault="00265869" w:rsidP="003D39EE">
      <w:pPr>
        <w:pStyle w:val="StandardWeb"/>
        <w:numPr>
          <w:ilvl w:val="0"/>
          <w:numId w:val="30"/>
        </w:numPr>
        <w:spacing w:before="0" w:beforeAutospacing="0" w:after="151" w:afterAutospacing="0" w:line="394" w:lineRule="atLeast"/>
        <w:jc w:val="both"/>
        <w:rPr>
          <w:lang w:val="hr-HR"/>
        </w:rPr>
      </w:pPr>
      <w:r w:rsidRPr="00DE491A">
        <w:rPr>
          <w:lang w:val="hr-HR"/>
        </w:rPr>
        <w:t xml:space="preserve">da se </w:t>
      </w:r>
      <w:r w:rsidR="00AE28CE" w:rsidRPr="00DE491A">
        <w:rPr>
          <w:lang w:val="hr-HR"/>
        </w:rPr>
        <w:t xml:space="preserve">tekućina koja sadrži nikotin stavlja na tržište isključivo u za to namijenjenim spremnicima za ponovno punjenje koji nemaju obujam veći od 10 ml, u potrošnim </w:t>
      </w:r>
      <w:r w:rsidR="00AE28CE" w:rsidRPr="00DE491A">
        <w:rPr>
          <w:lang w:val="hr-HR"/>
        </w:rPr>
        <w:lastRenderedPageBreak/>
        <w:t xml:space="preserve">elektroničkim cigaretama ili u </w:t>
      </w:r>
      <w:r w:rsidRPr="00DE491A">
        <w:rPr>
          <w:lang w:val="hr-HR"/>
        </w:rPr>
        <w:t>ulošcima za jednokratnu uporabu</w:t>
      </w:r>
      <w:r w:rsidR="00AE28CE" w:rsidRPr="00DE491A">
        <w:rPr>
          <w:lang w:val="hr-HR"/>
        </w:rPr>
        <w:t xml:space="preserve"> i da ulošci ili tankovi ne premašuju obujam od 2 ml; </w:t>
      </w:r>
    </w:p>
    <w:p w:rsidR="00AE28CE" w:rsidRPr="00DE491A" w:rsidRDefault="00265869" w:rsidP="003D39EE">
      <w:pPr>
        <w:pStyle w:val="StandardWeb"/>
        <w:numPr>
          <w:ilvl w:val="0"/>
          <w:numId w:val="30"/>
        </w:numPr>
        <w:spacing w:before="0" w:beforeAutospacing="0" w:after="151" w:afterAutospacing="0" w:line="394" w:lineRule="atLeast"/>
        <w:jc w:val="both"/>
        <w:rPr>
          <w:lang w:val="hr-HR"/>
        </w:rPr>
      </w:pPr>
      <w:r w:rsidRPr="00DE491A">
        <w:rPr>
          <w:lang w:val="hr-HR"/>
        </w:rPr>
        <w:t xml:space="preserve">da </w:t>
      </w:r>
      <w:r w:rsidR="00AE28CE" w:rsidRPr="00DE491A">
        <w:rPr>
          <w:lang w:val="hr-HR"/>
        </w:rPr>
        <w:t xml:space="preserve">tekućina koja sadrži nikotin ne sadrži više od 20 mg/ml nikotina; </w:t>
      </w:r>
    </w:p>
    <w:p w:rsidR="00AE28CE" w:rsidRPr="00DE491A" w:rsidRDefault="00265869" w:rsidP="003D39EE">
      <w:pPr>
        <w:pStyle w:val="StandardWeb"/>
        <w:numPr>
          <w:ilvl w:val="0"/>
          <w:numId w:val="30"/>
        </w:numPr>
        <w:spacing w:before="0" w:beforeAutospacing="0" w:after="151" w:afterAutospacing="0" w:line="394" w:lineRule="atLeast"/>
        <w:jc w:val="both"/>
        <w:rPr>
          <w:lang w:val="hr-HR"/>
        </w:rPr>
      </w:pPr>
      <w:r w:rsidRPr="00DE491A">
        <w:rPr>
          <w:lang w:val="hr-HR"/>
        </w:rPr>
        <w:t xml:space="preserve">da </w:t>
      </w:r>
      <w:r w:rsidR="00AE28CE" w:rsidRPr="00DE491A">
        <w:rPr>
          <w:lang w:val="hr-HR"/>
        </w:rPr>
        <w:t>tekućina koja sadrži nikotin ne sadrži aditive navedene u članku 6. stavku 3.</w:t>
      </w:r>
      <w:r w:rsidR="00BD0130">
        <w:rPr>
          <w:lang w:val="hr-HR"/>
        </w:rPr>
        <w:t xml:space="preserve"> </w:t>
      </w:r>
      <w:r w:rsidRPr="00DE491A">
        <w:rPr>
          <w:lang w:val="hr-HR"/>
        </w:rPr>
        <w:t>ovoga Zakona</w:t>
      </w:r>
      <w:r w:rsidR="00AE28CE" w:rsidRPr="00DE491A">
        <w:rPr>
          <w:lang w:val="hr-HR"/>
        </w:rPr>
        <w:t xml:space="preserve">; </w:t>
      </w:r>
    </w:p>
    <w:p w:rsidR="00AE28CE" w:rsidRPr="00DE491A" w:rsidRDefault="00265869" w:rsidP="003D39EE">
      <w:pPr>
        <w:pStyle w:val="StandardWeb"/>
        <w:numPr>
          <w:ilvl w:val="0"/>
          <w:numId w:val="30"/>
        </w:numPr>
        <w:spacing w:before="0" w:beforeAutospacing="0" w:after="151" w:afterAutospacing="0" w:line="394" w:lineRule="atLeast"/>
        <w:jc w:val="both"/>
        <w:rPr>
          <w:lang w:val="hr-HR"/>
        </w:rPr>
      </w:pPr>
      <w:r w:rsidRPr="00DE491A">
        <w:rPr>
          <w:lang w:val="hr-HR"/>
        </w:rPr>
        <w:t xml:space="preserve">da se </w:t>
      </w:r>
      <w:r w:rsidR="00AE28CE" w:rsidRPr="00DE491A">
        <w:rPr>
          <w:lang w:val="hr-HR"/>
        </w:rPr>
        <w:t xml:space="preserve">za proizvodnju tekućine koja sadrži nikotin koriste samo sastojci visoke čistoće. Tvari koje nisu navedene među sastojcima iz stavka 2. podstavka </w:t>
      </w:r>
      <w:r w:rsidR="00BD0130">
        <w:rPr>
          <w:lang w:val="hr-HR"/>
        </w:rPr>
        <w:t xml:space="preserve">2. </w:t>
      </w:r>
      <w:r w:rsidR="00AE28CE" w:rsidRPr="00DE491A">
        <w:rPr>
          <w:lang w:val="hr-HR"/>
        </w:rPr>
        <w:t>točke (b) ovog</w:t>
      </w:r>
      <w:r w:rsidR="00BD0130">
        <w:rPr>
          <w:lang w:val="hr-HR"/>
        </w:rPr>
        <w:t>a</w:t>
      </w:r>
      <w:r w:rsidR="00AE28CE" w:rsidRPr="00DE491A">
        <w:rPr>
          <w:lang w:val="hr-HR"/>
        </w:rPr>
        <w:t xml:space="preserve"> članka</w:t>
      </w:r>
      <w:r w:rsidRPr="00DE491A">
        <w:rPr>
          <w:lang w:val="hr-HR"/>
        </w:rPr>
        <w:t xml:space="preserve"> smiju biti</w:t>
      </w:r>
      <w:r w:rsidR="00AE28CE" w:rsidRPr="00DE491A">
        <w:rPr>
          <w:lang w:val="hr-HR"/>
        </w:rPr>
        <w:t xml:space="preserve"> prisutni u tekućini koja sadrži nikotin samo u tragovima</w:t>
      </w:r>
      <w:r w:rsidRPr="00DE491A">
        <w:rPr>
          <w:lang w:val="hr-HR"/>
        </w:rPr>
        <w:t>,</w:t>
      </w:r>
      <w:r w:rsidR="00AE28CE" w:rsidRPr="00DE491A">
        <w:rPr>
          <w:lang w:val="hr-HR"/>
        </w:rPr>
        <w:t xml:space="preserve"> ako te tragove prilikom proizvodnje tehnički nije moguće izbjeći; </w:t>
      </w:r>
    </w:p>
    <w:p w:rsidR="00AE28CE" w:rsidRPr="00DE491A" w:rsidRDefault="00265869" w:rsidP="003D39EE">
      <w:pPr>
        <w:pStyle w:val="StandardWeb"/>
        <w:numPr>
          <w:ilvl w:val="0"/>
          <w:numId w:val="30"/>
        </w:numPr>
        <w:spacing w:before="0" w:beforeAutospacing="0" w:after="151" w:afterAutospacing="0" w:line="394" w:lineRule="atLeast"/>
        <w:jc w:val="both"/>
        <w:rPr>
          <w:lang w:val="hr-HR"/>
        </w:rPr>
      </w:pPr>
      <w:r w:rsidRPr="00DE491A">
        <w:rPr>
          <w:lang w:val="hr-HR"/>
        </w:rPr>
        <w:t xml:space="preserve">da, </w:t>
      </w:r>
      <w:r w:rsidR="00AE28CE" w:rsidRPr="00DE491A">
        <w:rPr>
          <w:lang w:val="hr-HR"/>
        </w:rPr>
        <w:t xml:space="preserve">osim nikotina, jedini sastojci koji se koriste u tekućini koja sadrži nikotin ne predstavljaju opasnost za ljudsko zdravlje u zagrijanom ili nezagrijanom obliku; </w:t>
      </w:r>
    </w:p>
    <w:p w:rsidR="00AE28CE" w:rsidRPr="00DE491A" w:rsidRDefault="00265869" w:rsidP="003D39EE">
      <w:pPr>
        <w:pStyle w:val="StandardWeb"/>
        <w:numPr>
          <w:ilvl w:val="0"/>
          <w:numId w:val="30"/>
        </w:numPr>
        <w:spacing w:before="0" w:beforeAutospacing="0" w:after="151" w:afterAutospacing="0" w:line="394" w:lineRule="atLeast"/>
        <w:jc w:val="both"/>
        <w:rPr>
          <w:lang w:val="hr-HR"/>
        </w:rPr>
      </w:pPr>
      <w:r w:rsidRPr="00DE491A">
        <w:rPr>
          <w:lang w:val="hr-HR"/>
        </w:rPr>
        <w:t xml:space="preserve">da </w:t>
      </w:r>
      <w:r w:rsidR="00AE28CE" w:rsidRPr="00DE491A">
        <w:rPr>
          <w:lang w:val="hr-HR"/>
        </w:rPr>
        <w:t xml:space="preserve">elektroničke cigarete oslobađaju doze nikotina u ujednačenim razinama; </w:t>
      </w:r>
    </w:p>
    <w:p w:rsidR="00AE28CE" w:rsidRPr="00DE491A" w:rsidRDefault="00265869" w:rsidP="003D39EE">
      <w:pPr>
        <w:pStyle w:val="StandardWeb"/>
        <w:numPr>
          <w:ilvl w:val="0"/>
          <w:numId w:val="30"/>
        </w:numPr>
        <w:spacing w:before="0" w:beforeAutospacing="0" w:after="151" w:afterAutospacing="0" w:line="394" w:lineRule="atLeast"/>
        <w:jc w:val="both"/>
        <w:rPr>
          <w:lang w:val="hr-HR"/>
        </w:rPr>
      </w:pPr>
      <w:r w:rsidRPr="00DE491A">
        <w:rPr>
          <w:lang w:val="hr-HR"/>
        </w:rPr>
        <w:t xml:space="preserve">da su </w:t>
      </w:r>
      <w:r w:rsidR="00AE28CE" w:rsidRPr="00DE491A">
        <w:rPr>
          <w:lang w:val="hr-HR"/>
        </w:rPr>
        <w:t>elektroničke cigarete i spremnici za ponovno punjenje takvi da djeca njima ne mogu rukovati i da na njima n</w:t>
      </w:r>
      <w:r w:rsidRPr="00DE491A">
        <w:rPr>
          <w:lang w:val="hr-HR"/>
        </w:rPr>
        <w:t xml:space="preserve">isu moguće neovlaštene izmjene te da su </w:t>
      </w:r>
      <w:r w:rsidR="00AE28CE" w:rsidRPr="00DE491A">
        <w:rPr>
          <w:lang w:val="hr-HR"/>
        </w:rPr>
        <w:t xml:space="preserve">zaštićeni od lomljenja i curenja </w:t>
      </w:r>
      <w:r w:rsidRPr="00DE491A">
        <w:rPr>
          <w:lang w:val="hr-HR"/>
        </w:rPr>
        <w:t>i da</w:t>
      </w:r>
      <w:r w:rsidR="00AE28CE" w:rsidRPr="00DE491A">
        <w:rPr>
          <w:lang w:val="hr-HR"/>
        </w:rPr>
        <w:t xml:space="preserve"> imaju mehanizam koji osigurava ponovno punjenje bez curenja. </w:t>
      </w:r>
    </w:p>
    <w:p w:rsidR="00AE28CE" w:rsidRPr="00DE491A" w:rsidRDefault="00B90FBC" w:rsidP="00AE28CE">
      <w:pPr>
        <w:pStyle w:val="StandardWeb"/>
        <w:spacing w:before="0" w:beforeAutospacing="0" w:after="151" w:afterAutospacing="0" w:line="394" w:lineRule="atLeast"/>
        <w:jc w:val="both"/>
        <w:rPr>
          <w:lang w:val="hr-HR"/>
        </w:rPr>
      </w:pPr>
      <w:r>
        <w:rPr>
          <w:lang w:val="hr-HR"/>
        </w:rPr>
        <w:t>(6</w:t>
      </w:r>
      <w:r w:rsidR="00265869" w:rsidRPr="00DE491A">
        <w:rPr>
          <w:lang w:val="hr-HR"/>
        </w:rPr>
        <w:t>)</w:t>
      </w:r>
      <w:r w:rsidR="00AE28CE" w:rsidRPr="00DE491A">
        <w:rPr>
          <w:lang w:val="hr-HR"/>
        </w:rPr>
        <w:t xml:space="preserve"> Svako jedinično pakiranje elektroničkih cigareta i spremnika za ponovno punjenje mora </w:t>
      </w:r>
    </w:p>
    <w:p w:rsidR="00AE28CE" w:rsidRPr="00DE491A" w:rsidRDefault="00BD0130" w:rsidP="00AE28CE">
      <w:pPr>
        <w:pStyle w:val="StandardWeb"/>
        <w:spacing w:before="0" w:beforeAutospacing="0" w:after="151" w:afterAutospacing="0" w:line="394" w:lineRule="atLeast"/>
        <w:jc w:val="both"/>
        <w:rPr>
          <w:lang w:val="hr-HR"/>
        </w:rPr>
      </w:pPr>
      <w:r>
        <w:rPr>
          <w:lang w:val="hr-HR"/>
        </w:rPr>
        <w:t>sadržavati letak s podacima kako slijedi</w:t>
      </w:r>
      <w:r w:rsidR="00AE28CE" w:rsidRPr="00DE491A">
        <w:rPr>
          <w:lang w:val="hr-HR"/>
        </w:rPr>
        <w:t xml:space="preserve">: </w:t>
      </w:r>
    </w:p>
    <w:p w:rsidR="00AE28CE" w:rsidRPr="00DE491A" w:rsidRDefault="00BD0130" w:rsidP="00265869">
      <w:pPr>
        <w:pStyle w:val="StandardWeb"/>
        <w:numPr>
          <w:ilvl w:val="0"/>
          <w:numId w:val="32"/>
        </w:numPr>
        <w:spacing w:before="0" w:beforeAutospacing="0" w:after="151" w:afterAutospacing="0" w:line="394" w:lineRule="atLeast"/>
        <w:jc w:val="both"/>
        <w:rPr>
          <w:lang w:val="hr-HR"/>
        </w:rPr>
      </w:pPr>
      <w:proofErr w:type="spellStart"/>
      <w:r>
        <w:rPr>
          <w:lang w:val="hr-HR"/>
        </w:rPr>
        <w:t>uputame</w:t>
      </w:r>
      <w:proofErr w:type="spellEnd"/>
      <w:r w:rsidR="00AE28CE" w:rsidRPr="00DE491A">
        <w:rPr>
          <w:lang w:val="hr-HR"/>
        </w:rPr>
        <w:t xml:space="preserve"> za korištenje i pohranjivanje proizvoda, uključujući i obavijest da se uporaba proizvoda ne preporučuje mladim osobama i nepušačima; </w:t>
      </w:r>
    </w:p>
    <w:p w:rsidR="00AE28CE" w:rsidRPr="00DE491A" w:rsidRDefault="00BD0130" w:rsidP="00265869">
      <w:pPr>
        <w:pStyle w:val="StandardWeb"/>
        <w:numPr>
          <w:ilvl w:val="0"/>
          <w:numId w:val="32"/>
        </w:numPr>
        <w:spacing w:before="0" w:beforeAutospacing="0" w:after="151" w:afterAutospacing="0" w:line="394" w:lineRule="atLeast"/>
        <w:jc w:val="both"/>
        <w:rPr>
          <w:lang w:val="hr-HR"/>
        </w:rPr>
      </w:pPr>
      <w:r>
        <w:rPr>
          <w:lang w:val="hr-HR"/>
        </w:rPr>
        <w:t>kontraindikacije</w:t>
      </w:r>
      <w:r w:rsidR="00AE28CE" w:rsidRPr="00DE491A">
        <w:rPr>
          <w:lang w:val="hr-HR"/>
        </w:rPr>
        <w:t xml:space="preserve">; </w:t>
      </w:r>
    </w:p>
    <w:p w:rsidR="00AE28CE" w:rsidRPr="00DE491A" w:rsidRDefault="00BD0130" w:rsidP="00265869">
      <w:pPr>
        <w:pStyle w:val="StandardWeb"/>
        <w:numPr>
          <w:ilvl w:val="0"/>
          <w:numId w:val="32"/>
        </w:numPr>
        <w:spacing w:before="0" w:beforeAutospacing="0" w:after="151" w:afterAutospacing="0" w:line="394" w:lineRule="atLeast"/>
        <w:jc w:val="both"/>
        <w:rPr>
          <w:lang w:val="hr-HR"/>
        </w:rPr>
      </w:pPr>
      <w:r>
        <w:rPr>
          <w:lang w:val="hr-HR"/>
        </w:rPr>
        <w:t>upozorenje</w:t>
      </w:r>
      <w:r w:rsidR="00AE28CE" w:rsidRPr="00DE491A">
        <w:rPr>
          <w:lang w:val="hr-HR"/>
        </w:rPr>
        <w:t xml:space="preserve"> za posebne rizične skupine; </w:t>
      </w:r>
    </w:p>
    <w:p w:rsidR="00AE28CE" w:rsidRPr="00DE491A" w:rsidRDefault="00BD0130" w:rsidP="00265869">
      <w:pPr>
        <w:pStyle w:val="StandardWeb"/>
        <w:numPr>
          <w:ilvl w:val="0"/>
          <w:numId w:val="32"/>
        </w:numPr>
        <w:spacing w:before="0" w:beforeAutospacing="0" w:after="151" w:afterAutospacing="0" w:line="394" w:lineRule="atLeast"/>
        <w:jc w:val="both"/>
        <w:rPr>
          <w:lang w:val="hr-HR"/>
        </w:rPr>
      </w:pPr>
      <w:r>
        <w:rPr>
          <w:lang w:val="hr-HR"/>
        </w:rPr>
        <w:t>moguće štetne učinke</w:t>
      </w:r>
      <w:r w:rsidR="00AE28CE" w:rsidRPr="00DE491A">
        <w:rPr>
          <w:lang w:val="hr-HR"/>
        </w:rPr>
        <w:t xml:space="preserve">; </w:t>
      </w:r>
    </w:p>
    <w:p w:rsidR="00AE28CE" w:rsidRPr="00DE491A" w:rsidRDefault="00BD0130" w:rsidP="00265869">
      <w:pPr>
        <w:pStyle w:val="StandardWeb"/>
        <w:numPr>
          <w:ilvl w:val="0"/>
          <w:numId w:val="32"/>
        </w:numPr>
        <w:spacing w:before="0" w:beforeAutospacing="0" w:after="151" w:afterAutospacing="0" w:line="394" w:lineRule="atLeast"/>
        <w:jc w:val="both"/>
        <w:rPr>
          <w:lang w:val="hr-HR"/>
        </w:rPr>
      </w:pPr>
      <w:r>
        <w:rPr>
          <w:lang w:val="hr-HR"/>
        </w:rPr>
        <w:t xml:space="preserve">podatke o </w:t>
      </w:r>
      <w:r w:rsidR="00AE28CE" w:rsidRPr="00DE491A">
        <w:rPr>
          <w:lang w:val="hr-HR"/>
        </w:rPr>
        <w:t xml:space="preserve">stvaranju ovisnosti i toksičnosti; te </w:t>
      </w:r>
    </w:p>
    <w:p w:rsidR="00AE28CE" w:rsidRPr="00DE491A" w:rsidRDefault="00BD0130" w:rsidP="00265869">
      <w:pPr>
        <w:pStyle w:val="StandardWeb"/>
        <w:numPr>
          <w:ilvl w:val="0"/>
          <w:numId w:val="32"/>
        </w:numPr>
        <w:spacing w:before="0" w:beforeAutospacing="0" w:after="151" w:afterAutospacing="0" w:line="394" w:lineRule="atLeast"/>
        <w:jc w:val="both"/>
        <w:rPr>
          <w:lang w:val="hr-HR"/>
        </w:rPr>
      </w:pPr>
      <w:r>
        <w:rPr>
          <w:lang w:val="hr-HR"/>
        </w:rPr>
        <w:t>podatke</w:t>
      </w:r>
      <w:r w:rsidR="00AE28CE" w:rsidRPr="00DE491A">
        <w:rPr>
          <w:lang w:val="hr-HR"/>
        </w:rPr>
        <w:t xml:space="preserve"> za kontakt proizvođača ili uvoznika i pravne ili fizičke osobe za kontakt u Europskoj uniji; </w:t>
      </w:r>
    </w:p>
    <w:p w:rsidR="00AE28CE" w:rsidRPr="00DE491A" w:rsidRDefault="00B90FBC" w:rsidP="00AE28CE">
      <w:pPr>
        <w:pStyle w:val="StandardWeb"/>
        <w:spacing w:before="0" w:beforeAutospacing="0" w:after="151" w:afterAutospacing="0" w:line="394" w:lineRule="atLeast"/>
        <w:jc w:val="both"/>
        <w:rPr>
          <w:lang w:val="hr-HR"/>
        </w:rPr>
      </w:pPr>
      <w:r>
        <w:rPr>
          <w:lang w:val="hr-HR"/>
        </w:rPr>
        <w:t>(7)</w:t>
      </w:r>
      <w:r w:rsidR="002F6366" w:rsidRPr="00DE491A">
        <w:rPr>
          <w:lang w:val="hr-HR"/>
        </w:rPr>
        <w:t xml:space="preserve"> Svako jedinično pakiranje</w:t>
      </w:r>
      <w:r w:rsidR="00AE28CE" w:rsidRPr="00DE491A">
        <w:rPr>
          <w:lang w:val="hr-HR"/>
        </w:rPr>
        <w:t xml:space="preserve"> i vanjsko pakiranje elektroničkih cigareta i spremnika za ponovno punjenje mora: </w:t>
      </w:r>
    </w:p>
    <w:p w:rsidR="00AE28CE" w:rsidRPr="00DE491A" w:rsidRDefault="00AE28CE" w:rsidP="002F6366">
      <w:pPr>
        <w:pStyle w:val="StandardWeb"/>
        <w:numPr>
          <w:ilvl w:val="1"/>
          <w:numId w:val="34"/>
        </w:numPr>
        <w:spacing w:before="0" w:beforeAutospacing="0" w:after="151" w:afterAutospacing="0" w:line="394" w:lineRule="atLeast"/>
        <w:jc w:val="both"/>
        <w:rPr>
          <w:lang w:val="hr-HR"/>
        </w:rPr>
      </w:pPr>
      <w:r w:rsidRPr="00DE491A">
        <w:rPr>
          <w:lang w:val="hr-HR"/>
        </w:rPr>
        <w:lastRenderedPageBreak/>
        <w:t xml:space="preserve">uključivati popis svih sastojaka sadržanih u proizvodu u padajućem redoslijedu po masi te podatak o sadržaju nikotina u proizvodu i oslobađanje po dozi, serijski broj i preporuku da se proizvod drži izvan dohvata djece; </w:t>
      </w:r>
    </w:p>
    <w:p w:rsidR="008F5025" w:rsidRPr="004E0A1B" w:rsidRDefault="008F5025" w:rsidP="008F5025">
      <w:pPr>
        <w:pStyle w:val="StandardWeb"/>
        <w:numPr>
          <w:ilvl w:val="1"/>
          <w:numId w:val="34"/>
        </w:numPr>
        <w:spacing w:before="0" w:beforeAutospacing="0" w:after="151" w:afterAutospacing="0" w:line="394" w:lineRule="atLeast"/>
        <w:jc w:val="both"/>
        <w:rPr>
          <w:i/>
          <w:lang w:val="hr-HR"/>
        </w:rPr>
      </w:pPr>
      <w:r w:rsidRPr="004E0A1B">
        <w:rPr>
          <w:lang w:val="hr-HR"/>
        </w:rPr>
        <w:t>sadržavati podatke o sadržaju nikotina u spremniku i dodanim aromama;</w:t>
      </w:r>
    </w:p>
    <w:p w:rsidR="00AE28CE" w:rsidRPr="00DE491A" w:rsidRDefault="00AE28CE" w:rsidP="002F6366">
      <w:pPr>
        <w:pStyle w:val="StandardWeb"/>
        <w:numPr>
          <w:ilvl w:val="1"/>
          <w:numId w:val="34"/>
        </w:numPr>
        <w:spacing w:before="0" w:beforeAutospacing="0" w:after="151" w:afterAutospacing="0" w:line="394" w:lineRule="atLeast"/>
        <w:jc w:val="both"/>
        <w:rPr>
          <w:lang w:val="hr-HR"/>
        </w:rPr>
      </w:pPr>
      <w:r w:rsidRPr="00DE491A">
        <w:rPr>
          <w:lang w:val="hr-HR"/>
        </w:rPr>
        <w:t xml:space="preserve">nositi </w:t>
      </w:r>
      <w:r w:rsidR="00BD0130">
        <w:rPr>
          <w:lang w:val="hr-HR"/>
        </w:rPr>
        <w:t>sljedeće</w:t>
      </w:r>
      <w:r w:rsidRPr="00DE491A">
        <w:rPr>
          <w:lang w:val="hr-HR"/>
        </w:rPr>
        <w:t xml:space="preserve"> zdravstvenih upozorenja: </w:t>
      </w:r>
    </w:p>
    <w:p w:rsidR="00AE28CE" w:rsidRPr="00DE491A" w:rsidRDefault="00AE28CE" w:rsidP="00D62EB3">
      <w:pPr>
        <w:pStyle w:val="StandardWeb"/>
        <w:spacing w:before="0" w:beforeAutospacing="0" w:after="151" w:afterAutospacing="0" w:line="394" w:lineRule="atLeast"/>
        <w:ind w:left="1560"/>
        <w:jc w:val="both"/>
        <w:rPr>
          <w:lang w:val="hr-HR"/>
        </w:rPr>
      </w:pPr>
      <w:r w:rsidRPr="00DE491A">
        <w:rPr>
          <w:lang w:val="hr-HR"/>
        </w:rPr>
        <w:t xml:space="preserve">„Ovaj proizvod sadrži nikotin koji izaziva snažnu ovisnost. Ne preporučuje se za upotrebu nepušačima.” </w:t>
      </w:r>
    </w:p>
    <w:p w:rsidR="00AE28CE" w:rsidRPr="00DE491A" w:rsidRDefault="00B90FBC" w:rsidP="00AE28CE">
      <w:pPr>
        <w:pStyle w:val="StandardWeb"/>
        <w:spacing w:before="0" w:beforeAutospacing="0" w:after="151" w:afterAutospacing="0" w:line="394" w:lineRule="atLeast"/>
        <w:jc w:val="both"/>
        <w:rPr>
          <w:lang w:val="hr-HR"/>
        </w:rPr>
      </w:pPr>
      <w:r>
        <w:rPr>
          <w:lang w:val="hr-HR"/>
        </w:rPr>
        <w:t>(8</w:t>
      </w:r>
      <w:r w:rsidR="00D62EB3" w:rsidRPr="00DE491A">
        <w:rPr>
          <w:lang w:val="hr-HR"/>
        </w:rPr>
        <w:t xml:space="preserve">) </w:t>
      </w:r>
      <w:r w:rsidR="00AE28CE" w:rsidRPr="00DE491A">
        <w:rPr>
          <w:lang w:val="hr-HR"/>
        </w:rPr>
        <w:t>Svako jedinično pakiranje i vanjsko pakiranje mora sadržavati zdravstvena upozorenja u skladu su s odredbama iz članka 1</w:t>
      </w:r>
      <w:r w:rsidR="00B35F15">
        <w:rPr>
          <w:lang w:val="hr-HR"/>
        </w:rPr>
        <w:t>1</w:t>
      </w:r>
      <w:r w:rsidR="00AE28CE" w:rsidRPr="00DE491A">
        <w:rPr>
          <w:lang w:val="hr-HR"/>
        </w:rPr>
        <w:t xml:space="preserve">. stavka 2. </w:t>
      </w:r>
      <w:r w:rsidR="00D62EB3" w:rsidRPr="00DE491A">
        <w:rPr>
          <w:lang w:val="hr-HR"/>
        </w:rPr>
        <w:t>ovoga Zakona</w:t>
      </w:r>
      <w:r w:rsidR="000376DE" w:rsidRPr="00DE491A">
        <w:rPr>
          <w:lang w:val="hr-HR"/>
        </w:rPr>
        <w:t>.</w:t>
      </w:r>
    </w:p>
    <w:p w:rsidR="000376DE" w:rsidRPr="00DE491A" w:rsidRDefault="000376DE" w:rsidP="00AE28CE">
      <w:pPr>
        <w:pStyle w:val="StandardWeb"/>
        <w:spacing w:before="0" w:beforeAutospacing="0" w:after="151" w:afterAutospacing="0" w:line="394" w:lineRule="atLeast"/>
        <w:jc w:val="both"/>
        <w:rPr>
          <w:lang w:val="hr-HR"/>
        </w:rPr>
      </w:pPr>
    </w:p>
    <w:p w:rsidR="00AE28CE" w:rsidRPr="00DE491A" w:rsidRDefault="00B90FBC" w:rsidP="00AE28CE">
      <w:pPr>
        <w:pStyle w:val="StandardWeb"/>
        <w:spacing w:before="0" w:beforeAutospacing="0" w:after="151" w:afterAutospacing="0" w:line="394" w:lineRule="atLeast"/>
        <w:jc w:val="both"/>
        <w:rPr>
          <w:lang w:val="hr-HR"/>
        </w:rPr>
      </w:pPr>
      <w:r>
        <w:rPr>
          <w:lang w:val="hr-HR"/>
        </w:rPr>
        <w:t>(9</w:t>
      </w:r>
      <w:r w:rsidR="00D62EB3" w:rsidRPr="00DE491A">
        <w:rPr>
          <w:lang w:val="hr-HR"/>
        </w:rPr>
        <w:t>)</w:t>
      </w:r>
      <w:r w:rsidR="00AE28CE" w:rsidRPr="00DE491A">
        <w:rPr>
          <w:lang w:val="hr-HR"/>
        </w:rPr>
        <w:t xml:space="preserve"> Zabranjeno je/su: </w:t>
      </w:r>
    </w:p>
    <w:p w:rsidR="00AE28CE" w:rsidRPr="00DE491A" w:rsidRDefault="00AE28CE" w:rsidP="00D62EB3">
      <w:pPr>
        <w:pStyle w:val="StandardWeb"/>
        <w:numPr>
          <w:ilvl w:val="0"/>
          <w:numId w:val="35"/>
        </w:numPr>
        <w:spacing w:before="0" w:beforeAutospacing="0" w:after="151" w:afterAutospacing="0" w:line="394" w:lineRule="atLeast"/>
        <w:jc w:val="both"/>
        <w:rPr>
          <w:lang w:val="hr-HR"/>
        </w:rPr>
      </w:pPr>
      <w:r w:rsidRPr="00DE491A">
        <w:rPr>
          <w:lang w:val="hr-HR"/>
        </w:rPr>
        <w:t xml:space="preserve">komercijalne objave u uslugama informacijskog društva, u tisku i drugim tiskanim publikacijama, s ciljem izravnog ili neizravnog učinka na promicanje elektroničkih cigareta i spremnika za ponovno punjenje, osim u publikacijama koje su namijenjene isključivo za profesionalce uključene u trgovinu elektroničkim cigaretama ili spremnika za ponovno punjenje te publikacijama tiskanima i objavljenima u trećim zemljama, gdje te publikacije nisu prvenstveno namijenjene za tržište Europske unije; </w:t>
      </w:r>
    </w:p>
    <w:p w:rsidR="00AE28CE" w:rsidRPr="00DE491A" w:rsidRDefault="00AE28CE" w:rsidP="00D62EB3">
      <w:pPr>
        <w:pStyle w:val="StandardWeb"/>
        <w:numPr>
          <w:ilvl w:val="0"/>
          <w:numId w:val="35"/>
        </w:numPr>
        <w:spacing w:before="0" w:beforeAutospacing="0" w:after="151" w:afterAutospacing="0" w:line="394" w:lineRule="atLeast"/>
        <w:jc w:val="both"/>
        <w:rPr>
          <w:lang w:val="hr-HR"/>
        </w:rPr>
      </w:pPr>
      <w:r w:rsidRPr="00DE491A">
        <w:rPr>
          <w:lang w:val="hr-HR"/>
        </w:rPr>
        <w:t xml:space="preserve">komercijalne objave na radiju, s ciljem izravnog ili neizravnog učinka na promicanje elektroničkih cigareta </w:t>
      </w:r>
      <w:r w:rsidR="00397E3D">
        <w:rPr>
          <w:lang w:val="hr-HR"/>
        </w:rPr>
        <w:t>i spremnika za ponovno punjenje</w:t>
      </w:r>
      <w:r w:rsidRPr="00DE491A">
        <w:rPr>
          <w:lang w:val="hr-HR"/>
        </w:rPr>
        <w:t xml:space="preserve">; </w:t>
      </w:r>
    </w:p>
    <w:p w:rsidR="00E70BAA" w:rsidRPr="00DE491A" w:rsidRDefault="00AE28CE" w:rsidP="00D62EB3">
      <w:pPr>
        <w:pStyle w:val="StandardWeb"/>
        <w:numPr>
          <w:ilvl w:val="0"/>
          <w:numId w:val="35"/>
        </w:numPr>
        <w:spacing w:before="0" w:beforeAutospacing="0" w:after="151" w:afterAutospacing="0" w:line="394" w:lineRule="atLeast"/>
        <w:jc w:val="both"/>
        <w:rPr>
          <w:lang w:val="hr-HR"/>
        </w:rPr>
      </w:pPr>
      <w:r w:rsidRPr="00DE491A">
        <w:rPr>
          <w:lang w:val="hr-HR"/>
        </w:rPr>
        <w:t>bilo koji oblik javnog ili privatnog doprinosa radijskim programima s ciljem izravnog ili neizravnog promicanja elektroničkih cigareta</w:t>
      </w:r>
      <w:r w:rsidR="00397E3D">
        <w:rPr>
          <w:lang w:val="hr-HR"/>
        </w:rPr>
        <w:t xml:space="preserve"> i spremnika za ponovno </w:t>
      </w:r>
      <w:proofErr w:type="spellStart"/>
      <w:r w:rsidR="00397E3D">
        <w:rPr>
          <w:lang w:val="hr-HR"/>
        </w:rPr>
        <w:t>punjenj</w:t>
      </w:r>
      <w:proofErr w:type="spellEnd"/>
      <w:r w:rsidRPr="00DE491A">
        <w:rPr>
          <w:lang w:val="hr-HR"/>
        </w:rPr>
        <w:t xml:space="preserve">; </w:t>
      </w:r>
    </w:p>
    <w:p w:rsidR="00AE28CE" w:rsidRPr="00DE491A" w:rsidRDefault="00AE28CE" w:rsidP="00D62EB3">
      <w:pPr>
        <w:pStyle w:val="StandardWeb"/>
        <w:numPr>
          <w:ilvl w:val="0"/>
          <w:numId w:val="35"/>
        </w:numPr>
        <w:spacing w:before="0" w:beforeAutospacing="0" w:after="151" w:afterAutospacing="0" w:line="394" w:lineRule="atLeast"/>
        <w:jc w:val="both"/>
        <w:rPr>
          <w:lang w:val="hr-HR"/>
        </w:rPr>
      </w:pPr>
      <w:r w:rsidRPr="00DE491A">
        <w:rPr>
          <w:lang w:val="hr-HR"/>
        </w:rPr>
        <w:t xml:space="preserve">bilo koji oblik javnog ili privatnog doprinosa bilo kakvom događaju, aktivnosti ili pojedinoj osobi s ciljem izravnog ili neizravnog promicanja elektroničkih cigareta i spremnika za ponovno punjenje koji uključuje ili se održava u nekoliko državama članicama ili na bilo koji drugi </w:t>
      </w:r>
      <w:r w:rsidR="00397E3D">
        <w:rPr>
          <w:lang w:val="hr-HR"/>
        </w:rPr>
        <w:t>način ima prekogranični utjecaj</w:t>
      </w:r>
      <w:r w:rsidRPr="00DE491A">
        <w:rPr>
          <w:lang w:val="hr-HR"/>
        </w:rPr>
        <w:t xml:space="preserve">; </w:t>
      </w:r>
    </w:p>
    <w:p w:rsidR="00AE28CE" w:rsidRPr="001E3828" w:rsidRDefault="00AE28CE" w:rsidP="001E3828">
      <w:pPr>
        <w:pStyle w:val="StandardWeb"/>
        <w:numPr>
          <w:ilvl w:val="0"/>
          <w:numId w:val="35"/>
        </w:numPr>
        <w:spacing w:before="0" w:beforeAutospacing="0" w:after="151" w:afterAutospacing="0" w:line="394" w:lineRule="atLeast"/>
        <w:jc w:val="both"/>
        <w:rPr>
          <w:lang w:val="hr-HR"/>
        </w:rPr>
      </w:pPr>
      <w:r w:rsidRPr="00DE491A">
        <w:rPr>
          <w:lang w:val="hr-HR"/>
        </w:rPr>
        <w:t xml:space="preserve">audiovizualne komercijalne objave na koje se primjenjuje </w:t>
      </w:r>
      <w:r w:rsidR="001E3828">
        <w:rPr>
          <w:lang w:val="hr-HR"/>
        </w:rPr>
        <w:t>posebni propis o elektroničkim medijima,</w:t>
      </w:r>
      <w:r w:rsidRPr="001E3828">
        <w:rPr>
          <w:lang w:val="hr-HR"/>
        </w:rPr>
        <w:t xml:space="preserve"> zabranjene za elektroničke cigarete i spremnike za ponovno punjenje. </w:t>
      </w:r>
    </w:p>
    <w:p w:rsidR="00AE28CE" w:rsidRPr="00DE491A" w:rsidRDefault="00B90FBC" w:rsidP="00AE28CE">
      <w:pPr>
        <w:pStyle w:val="StandardWeb"/>
        <w:spacing w:before="0" w:beforeAutospacing="0" w:after="151" w:afterAutospacing="0" w:line="394" w:lineRule="atLeast"/>
        <w:jc w:val="both"/>
        <w:rPr>
          <w:lang w:val="hr-HR"/>
        </w:rPr>
      </w:pPr>
      <w:r>
        <w:rPr>
          <w:lang w:val="hr-HR"/>
        </w:rPr>
        <w:lastRenderedPageBreak/>
        <w:t>(10</w:t>
      </w:r>
      <w:r w:rsidR="00B44563" w:rsidRPr="00DE491A">
        <w:rPr>
          <w:lang w:val="hr-HR"/>
        </w:rPr>
        <w:t xml:space="preserve">) </w:t>
      </w:r>
      <w:r w:rsidR="00AE28CE" w:rsidRPr="00DE491A">
        <w:rPr>
          <w:lang w:val="hr-HR"/>
        </w:rPr>
        <w:t xml:space="preserve">Proizvođači i uvoznici elektroničkih cigareta i spremnika </w:t>
      </w:r>
      <w:r w:rsidR="00397E3D">
        <w:rPr>
          <w:lang w:val="hr-HR"/>
        </w:rPr>
        <w:t xml:space="preserve">za ponovno punjenje obvezi su jednom godišnje </w:t>
      </w:r>
      <w:r w:rsidR="008E713E" w:rsidRPr="00DE491A">
        <w:rPr>
          <w:lang w:val="hr-HR"/>
        </w:rPr>
        <w:t>m</w:t>
      </w:r>
      <w:r w:rsidR="00AE28CE" w:rsidRPr="00DE491A">
        <w:rPr>
          <w:lang w:val="hr-HR"/>
        </w:rPr>
        <w:t xml:space="preserve">inistarstvu </w:t>
      </w:r>
      <w:r w:rsidR="00F000D7" w:rsidRPr="00DE491A">
        <w:rPr>
          <w:lang w:val="hr-HR"/>
        </w:rPr>
        <w:t>nadležnom za zdravlje te</w:t>
      </w:r>
      <w:r w:rsidR="008E713E" w:rsidRPr="00DE491A">
        <w:rPr>
          <w:lang w:val="hr-HR"/>
        </w:rPr>
        <w:t xml:space="preserve"> ministarstvu nadležnom za financije</w:t>
      </w:r>
      <w:r w:rsidR="002A1C2A" w:rsidRPr="00DE491A">
        <w:rPr>
          <w:lang w:val="hr-HR"/>
        </w:rPr>
        <w:t xml:space="preserve"> </w:t>
      </w:r>
      <w:r w:rsidR="00AE28CE" w:rsidRPr="00DE491A">
        <w:rPr>
          <w:lang w:val="hr-HR"/>
        </w:rPr>
        <w:t xml:space="preserve">podnijeti: </w:t>
      </w:r>
    </w:p>
    <w:p w:rsidR="00AE28CE" w:rsidRPr="00DE491A" w:rsidRDefault="00AE28CE" w:rsidP="00F000D7">
      <w:pPr>
        <w:pStyle w:val="StandardWeb"/>
        <w:numPr>
          <w:ilvl w:val="1"/>
          <w:numId w:val="37"/>
        </w:numPr>
        <w:spacing w:before="0" w:beforeAutospacing="0" w:after="151" w:afterAutospacing="0" w:line="394" w:lineRule="atLeast"/>
        <w:jc w:val="both"/>
        <w:rPr>
          <w:lang w:val="hr-HR"/>
        </w:rPr>
      </w:pPr>
      <w:r w:rsidRPr="00DE491A">
        <w:rPr>
          <w:lang w:val="hr-HR"/>
        </w:rPr>
        <w:t xml:space="preserve">sveobuhvatne podatke o obujmu prodaje prema robnoj marki i vrsti proizvoda; </w:t>
      </w:r>
    </w:p>
    <w:p w:rsidR="00AE28CE" w:rsidRPr="00DE491A" w:rsidRDefault="00AE28CE" w:rsidP="00F000D7">
      <w:pPr>
        <w:pStyle w:val="StandardWeb"/>
        <w:numPr>
          <w:ilvl w:val="1"/>
          <w:numId w:val="37"/>
        </w:numPr>
        <w:spacing w:before="0" w:beforeAutospacing="0" w:after="151" w:afterAutospacing="0" w:line="394" w:lineRule="atLeast"/>
        <w:jc w:val="both"/>
        <w:rPr>
          <w:lang w:val="hr-HR"/>
        </w:rPr>
      </w:pPr>
      <w:r w:rsidRPr="00DE491A">
        <w:rPr>
          <w:lang w:val="hr-HR"/>
        </w:rPr>
        <w:t xml:space="preserve">informacije o preferencijama raznih potrošačkih skupina, uključujući mlade osobe, nepušače i glavne skupine trenutnih korisnika; </w:t>
      </w:r>
    </w:p>
    <w:p w:rsidR="00AE28CE" w:rsidRPr="00DE491A" w:rsidRDefault="00AE28CE" w:rsidP="00F000D7">
      <w:pPr>
        <w:pStyle w:val="StandardWeb"/>
        <w:numPr>
          <w:ilvl w:val="1"/>
          <w:numId w:val="37"/>
        </w:numPr>
        <w:spacing w:before="0" w:beforeAutospacing="0" w:after="151" w:afterAutospacing="0" w:line="394" w:lineRule="atLeast"/>
        <w:jc w:val="both"/>
        <w:rPr>
          <w:lang w:val="hr-HR"/>
        </w:rPr>
      </w:pPr>
      <w:r w:rsidRPr="00DE491A">
        <w:rPr>
          <w:lang w:val="hr-HR"/>
        </w:rPr>
        <w:t xml:space="preserve">načine prodaje proizvoda; </w:t>
      </w:r>
    </w:p>
    <w:p w:rsidR="00AE28CE" w:rsidRPr="00DE491A" w:rsidRDefault="00AE28CE" w:rsidP="00F000D7">
      <w:pPr>
        <w:pStyle w:val="StandardWeb"/>
        <w:numPr>
          <w:ilvl w:val="1"/>
          <w:numId w:val="37"/>
        </w:numPr>
        <w:spacing w:before="0" w:beforeAutospacing="0" w:after="151" w:afterAutospacing="0" w:line="394" w:lineRule="atLeast"/>
        <w:jc w:val="both"/>
        <w:rPr>
          <w:lang w:val="hr-HR"/>
        </w:rPr>
      </w:pPr>
      <w:r w:rsidRPr="00DE491A">
        <w:rPr>
          <w:lang w:val="hr-HR"/>
        </w:rPr>
        <w:t xml:space="preserve">sažetke svih istraživanja tržišta provedenih u vezi s gore navedenim, uključujući njihov prijevod na engleski jezik. Države članice prate razvoj tržišta u pogledu elektroničkih cigareta i spremnika za ponovno punjenje, uključujući bilo kakve dokaze da je njihovo korištenje međukorak prema ovisnosti o nikotinu te konačno i tradicionalnoj konzumaciji duhana među mladim osobama i nepušačima. </w:t>
      </w:r>
      <w:r w:rsidR="00F000D7" w:rsidRPr="00DE491A">
        <w:rPr>
          <w:lang w:val="hr-HR"/>
        </w:rPr>
        <w:t xml:space="preserve"> </w:t>
      </w:r>
    </w:p>
    <w:p w:rsidR="00AE28CE" w:rsidRPr="00DE491A" w:rsidRDefault="00B90FBC" w:rsidP="00AE28CE">
      <w:pPr>
        <w:pStyle w:val="StandardWeb"/>
        <w:spacing w:before="0" w:beforeAutospacing="0" w:after="151" w:afterAutospacing="0" w:line="394" w:lineRule="atLeast"/>
        <w:jc w:val="both"/>
        <w:rPr>
          <w:lang w:val="hr-HR"/>
        </w:rPr>
      </w:pPr>
      <w:r>
        <w:rPr>
          <w:lang w:val="hr-HR"/>
        </w:rPr>
        <w:t>(11</w:t>
      </w:r>
      <w:r w:rsidR="00F000D7" w:rsidRPr="00DE491A">
        <w:rPr>
          <w:lang w:val="hr-HR"/>
        </w:rPr>
        <w:t>)</w:t>
      </w:r>
      <w:r w:rsidR="00AE28CE" w:rsidRPr="00DE491A">
        <w:rPr>
          <w:lang w:val="hr-HR"/>
        </w:rPr>
        <w:t xml:space="preserve"> Ministarstvo </w:t>
      </w:r>
      <w:r w:rsidR="00F000D7" w:rsidRPr="00DE491A">
        <w:rPr>
          <w:lang w:val="hr-HR"/>
        </w:rPr>
        <w:t>nadležno za zdravlje</w:t>
      </w:r>
      <w:r w:rsidR="00AE28CE" w:rsidRPr="00DE491A">
        <w:rPr>
          <w:lang w:val="hr-HR"/>
        </w:rPr>
        <w:t xml:space="preserve"> će informacije primljene na temelju stavka 2. ovog</w:t>
      </w:r>
      <w:r w:rsidR="00CC44DE" w:rsidRPr="00DE491A">
        <w:rPr>
          <w:lang w:val="hr-HR"/>
        </w:rPr>
        <w:t>a</w:t>
      </w:r>
      <w:r w:rsidR="00AE28CE" w:rsidRPr="00DE491A">
        <w:rPr>
          <w:lang w:val="hr-HR"/>
        </w:rPr>
        <w:t xml:space="preserve"> članka objaviti na svojoj internetskoj stranici, vodeći računa i uvažavajući zaštitu podataka, koje su proizvođači i uvoznici prilikom dostave tih podataka o</w:t>
      </w:r>
      <w:r w:rsidR="00F000D7" w:rsidRPr="00DE491A">
        <w:rPr>
          <w:lang w:val="hr-HR"/>
        </w:rPr>
        <w:t>značili kao trgovačku tajnu.</w:t>
      </w:r>
    </w:p>
    <w:p w:rsidR="00AE28CE" w:rsidRPr="00DE491A" w:rsidRDefault="00B90FBC" w:rsidP="00AE28CE">
      <w:pPr>
        <w:pStyle w:val="StandardWeb"/>
        <w:spacing w:before="0" w:beforeAutospacing="0" w:after="151" w:afterAutospacing="0" w:line="394" w:lineRule="atLeast"/>
        <w:jc w:val="both"/>
        <w:rPr>
          <w:lang w:val="hr-HR"/>
        </w:rPr>
      </w:pPr>
      <w:r>
        <w:rPr>
          <w:lang w:val="hr-HR"/>
        </w:rPr>
        <w:t>(12</w:t>
      </w:r>
      <w:r w:rsidR="00F000D7" w:rsidRPr="00DE491A">
        <w:rPr>
          <w:lang w:val="hr-HR"/>
        </w:rPr>
        <w:t>)</w:t>
      </w:r>
      <w:r w:rsidR="00AE28CE" w:rsidRPr="00DE491A">
        <w:rPr>
          <w:lang w:val="hr-HR"/>
        </w:rPr>
        <w:t xml:space="preserve"> Proizvođači, uvoznici i distributeri elektroničkih cigareta i spremnika za ponovno punjenje </w:t>
      </w:r>
      <w:r w:rsidR="00F000D7" w:rsidRPr="00DE491A">
        <w:rPr>
          <w:lang w:val="hr-HR"/>
        </w:rPr>
        <w:t>obvezni</w:t>
      </w:r>
      <w:r w:rsidR="00AE28CE" w:rsidRPr="00DE491A">
        <w:rPr>
          <w:lang w:val="hr-HR"/>
        </w:rPr>
        <w:t xml:space="preserve"> su uspostaviti i održavati sustav za prikupljanje informacija o svim štetnim učincima tih proizvoda za zdravlje ljudi na koje se sumnja. </w:t>
      </w:r>
    </w:p>
    <w:p w:rsidR="00AE28CE" w:rsidRPr="00DE491A" w:rsidRDefault="00B90FBC" w:rsidP="00AE28CE">
      <w:pPr>
        <w:pStyle w:val="StandardWeb"/>
        <w:spacing w:before="0" w:beforeAutospacing="0" w:after="151" w:afterAutospacing="0" w:line="394" w:lineRule="atLeast"/>
        <w:jc w:val="both"/>
        <w:rPr>
          <w:lang w:val="hr-HR"/>
        </w:rPr>
      </w:pPr>
      <w:r>
        <w:rPr>
          <w:lang w:val="hr-HR"/>
        </w:rPr>
        <w:t>(13</w:t>
      </w:r>
      <w:r w:rsidR="00F000D7" w:rsidRPr="00DE491A">
        <w:rPr>
          <w:lang w:val="hr-HR"/>
        </w:rPr>
        <w:t xml:space="preserve">) </w:t>
      </w:r>
      <w:r w:rsidR="00AE28CE" w:rsidRPr="00DE491A">
        <w:rPr>
          <w:lang w:val="hr-HR"/>
        </w:rPr>
        <w:t>U slučaju da bilo koji od proizvođača, uvoznika ili distributera ima razloga vjerovati da elektroničke cigarete ili spremnici za ponovno punjenje, koji su u njihovom posjedu i namijenjeni su za stavljanje na tržište ili su stavljeni na tržište, nisu sigurni ili nisu dobre kvalitete ili na neki drugi način nisu u sukladni ovom</w:t>
      </w:r>
      <w:r w:rsidR="00CC44DE" w:rsidRPr="00DE491A">
        <w:rPr>
          <w:lang w:val="hr-HR"/>
        </w:rPr>
        <w:t>e</w:t>
      </w:r>
      <w:r w:rsidR="00AE28CE" w:rsidRPr="00DE491A">
        <w:rPr>
          <w:lang w:val="hr-HR"/>
        </w:rPr>
        <w:t xml:space="preserve"> Zakonu, isti je </w:t>
      </w:r>
      <w:r w:rsidR="00F000D7" w:rsidRPr="00DE491A">
        <w:rPr>
          <w:lang w:val="hr-HR"/>
        </w:rPr>
        <w:t>obvezan</w:t>
      </w:r>
      <w:r w:rsidR="00AE28CE" w:rsidRPr="00DE491A">
        <w:rPr>
          <w:lang w:val="hr-HR"/>
        </w:rPr>
        <w:t xml:space="preserve"> odmah poduzeti sve korektivne mjere potrebne da bi se taj proiz</w:t>
      </w:r>
      <w:r w:rsidR="008A1A39">
        <w:rPr>
          <w:lang w:val="hr-HR"/>
        </w:rPr>
        <w:t>vod uskladio s ovim Zakonom</w:t>
      </w:r>
      <w:r w:rsidR="00AE28CE" w:rsidRPr="00DE491A">
        <w:rPr>
          <w:lang w:val="hr-HR"/>
        </w:rPr>
        <w:t xml:space="preserve"> da bi ga se povuklo ili opozvalo, ovisno o okolnostima konkretnog slučaja. U ovakvom slučaju proizvođač, uvoznik ili distributer </w:t>
      </w:r>
      <w:r w:rsidR="00F000D7" w:rsidRPr="00DE491A">
        <w:rPr>
          <w:lang w:val="hr-HR"/>
        </w:rPr>
        <w:t>obvezan je</w:t>
      </w:r>
      <w:r w:rsidR="00AE28CE" w:rsidRPr="00DE491A">
        <w:rPr>
          <w:lang w:val="hr-HR"/>
        </w:rPr>
        <w:t xml:space="preserve"> odmah obavijestiti </w:t>
      </w:r>
      <w:r w:rsidR="00F000D7" w:rsidRPr="00DE491A">
        <w:rPr>
          <w:lang w:val="hr-HR"/>
        </w:rPr>
        <w:t xml:space="preserve">tijela </w:t>
      </w:r>
      <w:r w:rsidR="00AE28CE" w:rsidRPr="00DE491A">
        <w:rPr>
          <w:lang w:val="hr-HR"/>
        </w:rPr>
        <w:t xml:space="preserve">nadležna za nadzor tržišta država članica u kojima je proizvod dostupan ili ga se namjerava učiniti dostupnim, </w:t>
      </w:r>
      <w:r w:rsidR="00F000D7" w:rsidRPr="00DE491A">
        <w:rPr>
          <w:lang w:val="hr-HR"/>
        </w:rPr>
        <w:t>kao i</w:t>
      </w:r>
      <w:r w:rsidR="00AE28CE" w:rsidRPr="00DE491A">
        <w:rPr>
          <w:lang w:val="hr-HR"/>
        </w:rPr>
        <w:t xml:space="preserve"> dostaviti pojedinosti, osobito o riziku za zdravlje i sigurnost ljudi te o poduzetim korektivnim mjerama i rezultatima istih. </w:t>
      </w:r>
    </w:p>
    <w:p w:rsidR="00AE28CE" w:rsidRPr="00DE491A" w:rsidRDefault="00B90FBC" w:rsidP="00AE28CE">
      <w:pPr>
        <w:pStyle w:val="StandardWeb"/>
        <w:spacing w:before="0" w:beforeAutospacing="0" w:after="151" w:afterAutospacing="0" w:line="394" w:lineRule="atLeast"/>
        <w:jc w:val="both"/>
        <w:rPr>
          <w:lang w:val="hr-HR"/>
        </w:rPr>
      </w:pPr>
      <w:r>
        <w:rPr>
          <w:lang w:val="hr-HR"/>
        </w:rPr>
        <w:t>(14</w:t>
      </w:r>
      <w:r w:rsidR="00F000D7" w:rsidRPr="00DE491A">
        <w:rPr>
          <w:lang w:val="hr-HR"/>
        </w:rPr>
        <w:t xml:space="preserve">) </w:t>
      </w:r>
      <w:r w:rsidR="00CC44DE" w:rsidRPr="00DE491A">
        <w:rPr>
          <w:lang w:val="hr-HR"/>
        </w:rPr>
        <w:t xml:space="preserve">Ministarstvo nadležno za zdravlje </w:t>
      </w:r>
      <w:r w:rsidR="00AE28CE" w:rsidRPr="00DE491A">
        <w:rPr>
          <w:lang w:val="hr-HR"/>
        </w:rPr>
        <w:t xml:space="preserve">ima pravo od proizvođača, uvoznika ili distributera zatražiti i dodatne informacije, na primjer o sigurnosti i aspektima kvalitete ili o bilo kakvim štetnim učincima elektroničkih cigareta i spremnika za ponovno punjenje. </w:t>
      </w:r>
    </w:p>
    <w:p w:rsidR="00AE28CE" w:rsidRPr="00DE491A" w:rsidRDefault="00B90FBC" w:rsidP="00AE28CE">
      <w:pPr>
        <w:pStyle w:val="StandardWeb"/>
        <w:spacing w:before="0" w:beforeAutospacing="0" w:after="151" w:afterAutospacing="0" w:line="394" w:lineRule="atLeast"/>
        <w:jc w:val="both"/>
        <w:rPr>
          <w:lang w:val="hr-HR"/>
        </w:rPr>
      </w:pPr>
      <w:r>
        <w:rPr>
          <w:lang w:val="hr-HR"/>
        </w:rPr>
        <w:lastRenderedPageBreak/>
        <w:t>(15</w:t>
      </w:r>
      <w:r w:rsidR="00F000D7" w:rsidRPr="00DE491A">
        <w:rPr>
          <w:lang w:val="hr-HR"/>
        </w:rPr>
        <w:t>)</w:t>
      </w:r>
      <w:r w:rsidR="00AE28CE" w:rsidRPr="00DE491A">
        <w:rPr>
          <w:lang w:val="hr-HR"/>
        </w:rPr>
        <w:t xml:space="preserve"> U slučaju elektroničkih cigareta i spremnika za ponovno punjenje koji su usklađeni sa zahtjevima iz ovog</w:t>
      </w:r>
      <w:r w:rsidR="00F000D7" w:rsidRPr="00DE491A">
        <w:rPr>
          <w:lang w:val="hr-HR"/>
        </w:rPr>
        <w:t>a</w:t>
      </w:r>
      <w:r w:rsidR="00AE28CE" w:rsidRPr="00DE491A">
        <w:rPr>
          <w:lang w:val="hr-HR"/>
        </w:rPr>
        <w:t xml:space="preserve"> članka, ako </w:t>
      </w:r>
      <w:r w:rsidR="00B42B66" w:rsidRPr="00DE491A">
        <w:rPr>
          <w:lang w:val="hr-HR"/>
        </w:rPr>
        <w:t>ministarstvo nadležno za zdravlje</w:t>
      </w:r>
      <w:r w:rsidR="00AE28CE" w:rsidRPr="00DE491A">
        <w:rPr>
          <w:lang w:val="hr-HR"/>
        </w:rPr>
        <w:t xml:space="preserve"> utvrdi ili ima razumne razloge vjerovati da bi određene elektroničke cigarete ili spremnici za ponovno punjenje ili vrsta elektroničke cigarete ili spremnika za ponovno punjenje mogli predstavljati ozbiljnu opasnost za zdravlje ljudi, može poduzeti odgovarajuće privremene mjere. </w:t>
      </w:r>
      <w:r w:rsidR="00B42B66" w:rsidRPr="00DE491A">
        <w:rPr>
          <w:lang w:val="hr-HR"/>
        </w:rPr>
        <w:t>Ministarstvo nadležno za zdravlje</w:t>
      </w:r>
      <w:r w:rsidR="00AE28CE" w:rsidRPr="00DE491A">
        <w:rPr>
          <w:lang w:val="hr-HR"/>
        </w:rPr>
        <w:t xml:space="preserve"> odmah obavješćuje Komisiju i nadležna tijela drugih država članica o poduzetim mjerama i priopćuje sve popratne podatke. </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18.</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Biljni proizvodi za pušenje</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F45CA0"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Svako jedinično pakiranje i sva vanjska pakiranja biljnih proizvoda za pušenje moraju sadržavati sljedeće zdravstveno upozorenje: </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„Pušenje ovog proizvoda škodi vašem zdravlju.” </w:t>
      </w:r>
    </w:p>
    <w:p w:rsidR="00AE28CE" w:rsidRPr="00DE491A" w:rsidRDefault="00F45CA0"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Zdravstveno upozorenje iz stavka 1. ovog</w:t>
      </w:r>
      <w:r w:rsidRPr="00DE491A">
        <w:rPr>
          <w:lang w:val="hr-HR"/>
        </w:rPr>
        <w:t>a</w:t>
      </w:r>
      <w:r w:rsidR="00AE28CE" w:rsidRPr="00DE491A">
        <w:rPr>
          <w:lang w:val="hr-HR"/>
        </w:rPr>
        <w:t xml:space="preserve"> članka tiska se na prednjoj i stražnjoj površini jediničnog pakiranja i svih vanjskih pakiranja. </w:t>
      </w:r>
    </w:p>
    <w:p w:rsidR="00AE28CE" w:rsidRPr="00DE491A" w:rsidRDefault="00F45CA0" w:rsidP="00AE28CE">
      <w:pPr>
        <w:pStyle w:val="StandardWeb"/>
        <w:spacing w:before="0" w:beforeAutospacing="0" w:after="151" w:afterAutospacing="0" w:line="394" w:lineRule="atLeast"/>
        <w:jc w:val="both"/>
        <w:rPr>
          <w:lang w:val="hr-HR"/>
        </w:rPr>
      </w:pPr>
      <w:r w:rsidRPr="00DE491A">
        <w:rPr>
          <w:lang w:val="hr-HR"/>
        </w:rPr>
        <w:t>(4)  Zdravstveno upozorenje mora</w:t>
      </w:r>
      <w:r w:rsidR="00AE28CE" w:rsidRPr="00DE491A">
        <w:rPr>
          <w:lang w:val="hr-HR"/>
        </w:rPr>
        <w:t xml:space="preserve"> biti usklađeno sa zahtjevima navedeni</w:t>
      </w:r>
      <w:r w:rsidR="008A1A39">
        <w:rPr>
          <w:lang w:val="hr-HR"/>
        </w:rPr>
        <w:t>ma u članku 8. stavku 8</w:t>
      </w:r>
      <w:r w:rsidR="00AE28CE" w:rsidRPr="00DE491A">
        <w:rPr>
          <w:lang w:val="hr-HR"/>
        </w:rPr>
        <w:t xml:space="preserve">. </w:t>
      </w:r>
      <w:r w:rsidRPr="00DE491A">
        <w:rPr>
          <w:lang w:val="hr-HR"/>
        </w:rPr>
        <w:t>ovoga Zakona te</w:t>
      </w:r>
      <w:r w:rsidR="00AE28CE" w:rsidRPr="00DE491A">
        <w:rPr>
          <w:lang w:val="hr-HR"/>
        </w:rPr>
        <w:t xml:space="preserve"> mora pokrivati 30 % područja pripadajuće površine jediničnog pakiranja i svih vanjskih pakiranja. </w:t>
      </w:r>
    </w:p>
    <w:p w:rsidR="00AE28CE" w:rsidRPr="00DE491A" w:rsidRDefault="00F45CA0" w:rsidP="00AE28CE">
      <w:pPr>
        <w:pStyle w:val="StandardWeb"/>
        <w:spacing w:before="0" w:beforeAutospacing="0" w:after="151" w:afterAutospacing="0" w:line="394" w:lineRule="atLeast"/>
        <w:jc w:val="both"/>
        <w:rPr>
          <w:lang w:val="hr-HR"/>
        </w:rPr>
      </w:pPr>
      <w:r w:rsidRPr="00DE491A">
        <w:rPr>
          <w:lang w:val="hr-HR"/>
        </w:rPr>
        <w:t>(5)</w:t>
      </w:r>
      <w:r w:rsidR="00AE28CE" w:rsidRPr="00DE491A">
        <w:rPr>
          <w:lang w:val="hr-HR"/>
        </w:rPr>
        <w:t xml:space="preserve"> Jedinična pakiranja i sva vanjska pakiranja biljnih proizvoda za pušenje ne smiju sadržavati ni jedan od elemenata ili obilježja određenih u članku 12. stavku 1. točkama (a), (b) i (d) </w:t>
      </w:r>
      <w:r w:rsidRPr="00DE491A">
        <w:rPr>
          <w:lang w:val="hr-HR"/>
        </w:rPr>
        <w:t>ovoga Zakona i ne smije</w:t>
      </w:r>
      <w:r w:rsidR="00AE28CE" w:rsidRPr="00DE491A">
        <w:rPr>
          <w:lang w:val="hr-HR"/>
        </w:rPr>
        <w:t xml:space="preserve"> </w:t>
      </w:r>
      <w:r w:rsidRPr="00DE491A">
        <w:rPr>
          <w:lang w:val="hr-HR"/>
        </w:rPr>
        <w:t xml:space="preserve">se </w:t>
      </w:r>
      <w:r w:rsidR="00AE28CE" w:rsidRPr="00DE491A">
        <w:rPr>
          <w:lang w:val="hr-HR"/>
        </w:rPr>
        <w:t xml:space="preserve">navoditi da proizvod ne sadrži aditive ili arome. </w:t>
      </w:r>
    </w:p>
    <w:p w:rsidR="00AE28CE" w:rsidRPr="00DE491A" w:rsidRDefault="00AE28CE" w:rsidP="00AE28CE">
      <w:pPr>
        <w:pStyle w:val="StandardWeb"/>
        <w:spacing w:before="0" w:beforeAutospacing="0" w:after="151" w:afterAutospacing="0" w:line="394" w:lineRule="atLeast"/>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19. </w:t>
      </w:r>
    </w:p>
    <w:p w:rsidR="00AE28CE" w:rsidRPr="00DE491A" w:rsidRDefault="00AE28CE" w:rsidP="00EA2550">
      <w:pPr>
        <w:pStyle w:val="StandardWeb"/>
        <w:spacing w:before="0" w:beforeAutospacing="0" w:after="151" w:afterAutospacing="0" w:line="394" w:lineRule="atLeast"/>
        <w:jc w:val="center"/>
        <w:rPr>
          <w:lang w:val="hr-HR"/>
        </w:rPr>
      </w:pPr>
      <w:r w:rsidRPr="00DE491A">
        <w:rPr>
          <w:b/>
          <w:lang w:val="hr-HR"/>
        </w:rPr>
        <w:t>Izvješćivanje o sastojcima biljnih proizvoda za pušenje</w:t>
      </w:r>
    </w:p>
    <w:p w:rsidR="00AE28CE" w:rsidRPr="00DE491A" w:rsidRDefault="00EA2550"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Proizvođači i uvoznici biljnih proizvoda za pušenje </w:t>
      </w:r>
      <w:r w:rsidRPr="00DE491A">
        <w:rPr>
          <w:lang w:val="hr-HR"/>
        </w:rPr>
        <w:t>obvezni su m</w:t>
      </w:r>
      <w:r w:rsidR="00AE28CE" w:rsidRPr="00DE491A">
        <w:rPr>
          <w:lang w:val="hr-HR"/>
        </w:rPr>
        <w:t xml:space="preserve">inistarstvu </w:t>
      </w:r>
      <w:r w:rsidRPr="00DE491A">
        <w:rPr>
          <w:lang w:val="hr-HR"/>
        </w:rPr>
        <w:t>nadležnom za zdravlje</w:t>
      </w:r>
      <w:r w:rsidR="00AE28CE" w:rsidRPr="00DE491A">
        <w:rPr>
          <w:lang w:val="hr-HR"/>
        </w:rPr>
        <w:t xml:space="preserve"> dostaviti popis svih sastojaka i njihovih količina po robnoj marki i tipu, koji se koriste u proizvodnji takvih proizvoda. Proizvođači ili uvoznici </w:t>
      </w:r>
      <w:r w:rsidRPr="00DE491A">
        <w:rPr>
          <w:lang w:val="hr-HR"/>
        </w:rPr>
        <w:t>obvezni su</w:t>
      </w:r>
      <w:r w:rsidR="00AE28CE" w:rsidRPr="00DE491A">
        <w:rPr>
          <w:lang w:val="hr-HR"/>
        </w:rPr>
        <w:t xml:space="preserve"> obavijestiti ministarstvo </w:t>
      </w:r>
      <w:r w:rsidRPr="00DE491A">
        <w:rPr>
          <w:lang w:val="hr-HR"/>
        </w:rPr>
        <w:t>nadležno za zdravlje</w:t>
      </w:r>
      <w:r w:rsidR="00AE28CE" w:rsidRPr="00DE491A">
        <w:rPr>
          <w:lang w:val="hr-HR"/>
        </w:rPr>
        <w:t xml:space="preserve"> ako je sastav proizvoda izmijenjen na način koji utječe na podatke podnesene na temelju ovog</w:t>
      </w:r>
      <w:r w:rsidRPr="00DE491A">
        <w:rPr>
          <w:lang w:val="hr-HR"/>
        </w:rPr>
        <w:t>a</w:t>
      </w:r>
      <w:r w:rsidR="00AE28CE" w:rsidRPr="00DE491A">
        <w:rPr>
          <w:lang w:val="hr-HR"/>
        </w:rPr>
        <w:t xml:space="preserve"> članka. Podaci </w:t>
      </w:r>
      <w:r w:rsidRPr="00DE491A">
        <w:rPr>
          <w:lang w:val="hr-HR"/>
        </w:rPr>
        <w:t>iz ovoga</w:t>
      </w:r>
      <w:r w:rsidR="00AE28CE" w:rsidRPr="00DE491A">
        <w:rPr>
          <w:lang w:val="hr-HR"/>
        </w:rPr>
        <w:t xml:space="preserve"> </w:t>
      </w:r>
      <w:r w:rsidRPr="00DE491A">
        <w:rPr>
          <w:lang w:val="hr-HR"/>
        </w:rPr>
        <w:t>članka</w:t>
      </w:r>
      <w:r w:rsidR="00AE28CE" w:rsidRPr="00DE491A">
        <w:rPr>
          <w:lang w:val="hr-HR"/>
        </w:rPr>
        <w:t xml:space="preserve"> </w:t>
      </w:r>
      <w:r w:rsidRPr="00DE491A">
        <w:rPr>
          <w:lang w:val="hr-HR"/>
        </w:rPr>
        <w:t>dostavljaju</w:t>
      </w:r>
      <w:r w:rsidR="00AE28CE" w:rsidRPr="00DE491A">
        <w:rPr>
          <w:lang w:val="hr-HR"/>
        </w:rPr>
        <w:t xml:space="preserve"> se </w:t>
      </w:r>
      <w:r w:rsidR="00AE28CE" w:rsidRPr="00DE491A">
        <w:rPr>
          <w:lang w:val="hr-HR"/>
        </w:rPr>
        <w:lastRenderedPageBreak/>
        <w:t xml:space="preserve">ministarstvu </w:t>
      </w:r>
      <w:r w:rsidRPr="00DE491A">
        <w:rPr>
          <w:lang w:val="hr-HR"/>
        </w:rPr>
        <w:t>nadležnom za zdravlje</w:t>
      </w:r>
      <w:r w:rsidR="00AE28CE" w:rsidRPr="00DE491A">
        <w:rPr>
          <w:lang w:val="hr-HR"/>
        </w:rPr>
        <w:t xml:space="preserve"> prije stavljanja na tržište novog ili izmijenjenog biljnog proizvoda za pušenje. </w:t>
      </w:r>
    </w:p>
    <w:p w:rsidR="00AE28CE" w:rsidRPr="00DE491A" w:rsidRDefault="00EA2550"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 xml:space="preserve">Ministarstvo </w:t>
      </w:r>
      <w:r w:rsidRPr="00DE491A">
        <w:rPr>
          <w:lang w:val="hr-HR"/>
        </w:rPr>
        <w:t>nadležno za zdravlje</w:t>
      </w:r>
      <w:r w:rsidR="00AE28CE" w:rsidRPr="00DE491A">
        <w:rPr>
          <w:lang w:val="hr-HR"/>
        </w:rPr>
        <w:t xml:space="preserve"> objavljuje podatke podnesene u skladu sa stavkom 1. ovog</w:t>
      </w:r>
      <w:r w:rsidRPr="00DE491A">
        <w:rPr>
          <w:lang w:val="hr-HR"/>
        </w:rPr>
        <w:t>a</w:t>
      </w:r>
      <w:r w:rsidR="00AE28CE" w:rsidRPr="00DE491A">
        <w:rPr>
          <w:lang w:val="hr-HR"/>
        </w:rPr>
        <w:t xml:space="preserve"> članka na svojoj internetskoj stranici, vodeći računa i uvaž</w:t>
      </w:r>
      <w:r w:rsidRPr="00DE491A">
        <w:rPr>
          <w:lang w:val="hr-HR"/>
        </w:rPr>
        <w:t>avajući pritom zaštitu podataka</w:t>
      </w:r>
      <w:r w:rsidR="00AE28CE" w:rsidRPr="00DE491A">
        <w:rPr>
          <w:lang w:val="hr-HR"/>
        </w:rPr>
        <w:t xml:space="preserve"> koje su proizvođači i uvoznici prilikom dostave tih podataka </w:t>
      </w:r>
      <w:r w:rsidRPr="00DE491A">
        <w:rPr>
          <w:lang w:val="hr-HR"/>
        </w:rPr>
        <w:t xml:space="preserve">označili kao trgovačku tajnu. </w:t>
      </w:r>
    </w:p>
    <w:p w:rsidR="00AE28CE" w:rsidRPr="00DE491A" w:rsidRDefault="00AE28CE" w:rsidP="00AE28CE">
      <w:pPr>
        <w:pStyle w:val="StandardWeb"/>
        <w:spacing w:before="0" w:beforeAutospacing="0" w:after="151" w:afterAutospacing="0" w:line="394" w:lineRule="atLeast"/>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bCs/>
          <w:lang w:val="hr-HR"/>
        </w:rPr>
        <w:t>III. MJERE ZA SMANJENJE I OGRANIČAVANJE UPORABE DUHANSKIH PROIZVODA</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20.</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117A60"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Zabranjeno je sponzoriranje događaja, aktivnosti ili pojedinaca s ciljem, učinkom ili mogućim učinkom izravne ili neizravne promidžbe </w:t>
      </w:r>
      <w:r w:rsidR="001C47B1" w:rsidRPr="00DE491A">
        <w:rPr>
          <w:lang w:val="hr-HR"/>
        </w:rPr>
        <w:t>proizvoda iz članka 21. stavka 1. ovoga Zakona</w:t>
      </w:r>
      <w:r w:rsidR="00AE28CE" w:rsidRPr="00DE491A">
        <w:rPr>
          <w:lang w:val="hr-HR"/>
        </w:rPr>
        <w:t>.</w:t>
      </w:r>
    </w:p>
    <w:p w:rsidR="00AE28CE" w:rsidRPr="00DE491A" w:rsidRDefault="00540164"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Zabranjena je izravna i neizravna promidžba</w:t>
      </w:r>
      <w:r w:rsidR="001C47B1" w:rsidRPr="00DE491A">
        <w:rPr>
          <w:lang w:val="hr-HR"/>
        </w:rPr>
        <w:t xml:space="preserve"> i oglašavanje</w:t>
      </w:r>
      <w:r w:rsidR="00AE28CE" w:rsidRPr="00DE491A">
        <w:rPr>
          <w:lang w:val="hr-HR"/>
        </w:rPr>
        <w:t xml:space="preserve"> </w:t>
      </w:r>
      <w:r w:rsidR="001C47B1" w:rsidRPr="00DE491A">
        <w:rPr>
          <w:lang w:val="hr-HR"/>
        </w:rPr>
        <w:t>proizvoda iz članka 21. stavka 1. ovoga Zakona</w:t>
      </w:r>
      <w:r w:rsidR="00AE28CE" w:rsidRPr="00DE491A">
        <w:rPr>
          <w:lang w:val="hr-HR"/>
        </w:rPr>
        <w:t xml:space="preserve">. Pod izravnom promidžbom </w:t>
      </w:r>
      <w:r w:rsidR="001C47B1" w:rsidRPr="00DE491A">
        <w:rPr>
          <w:lang w:val="hr-HR"/>
        </w:rPr>
        <w:t xml:space="preserve">proizvoda iz članka 21. stavka 1. ovoga Zakona </w:t>
      </w:r>
      <w:r w:rsidR="00AE28CE" w:rsidRPr="00DE491A">
        <w:rPr>
          <w:lang w:val="hr-HR"/>
        </w:rPr>
        <w:t>smatra se i izlaganje pojedinačnih pakiranja cigareta i ostalih duhanskih proizvoda na vidljivim pozicijama u i na prodajnim mjestima, bilo koje vrste, gdje se prodaju duhanski proizvodi</w:t>
      </w:r>
      <w:r w:rsidR="001C47B1" w:rsidRPr="00DE491A">
        <w:rPr>
          <w:lang w:val="hr-HR"/>
        </w:rPr>
        <w:t>, uključujući ponudu tih proizvoda.</w:t>
      </w:r>
    </w:p>
    <w:p w:rsidR="00AE28CE" w:rsidRPr="00DE491A" w:rsidRDefault="00540164" w:rsidP="00AE28CE">
      <w:pPr>
        <w:pStyle w:val="StandardWeb"/>
        <w:spacing w:before="0" w:beforeAutospacing="0" w:after="151" w:afterAutospacing="0" w:line="394" w:lineRule="atLeast"/>
        <w:jc w:val="both"/>
        <w:rPr>
          <w:lang w:val="hr-HR"/>
        </w:rPr>
      </w:pPr>
      <w:r w:rsidRPr="00DE491A">
        <w:rPr>
          <w:lang w:val="hr-HR"/>
        </w:rPr>
        <w:t xml:space="preserve">(3) </w:t>
      </w:r>
      <w:r w:rsidR="00BE69C9" w:rsidRPr="00DE491A">
        <w:rPr>
          <w:lang w:val="hr-HR"/>
        </w:rPr>
        <w:t>Neizravnom promidžbom</w:t>
      </w:r>
      <w:r w:rsidR="00AE28CE" w:rsidRPr="00DE491A">
        <w:rPr>
          <w:lang w:val="hr-HR"/>
        </w:rPr>
        <w:t xml:space="preserve"> </w:t>
      </w:r>
      <w:r w:rsidR="001C47B1" w:rsidRPr="00DE491A">
        <w:rPr>
          <w:lang w:val="hr-HR"/>
        </w:rPr>
        <w:t xml:space="preserve">proizvoda iz članka 21. stavka 1. ovoga Zakona </w:t>
      </w:r>
      <w:r w:rsidR="00AE28CE" w:rsidRPr="00DE491A">
        <w:rPr>
          <w:lang w:val="hr-HR"/>
        </w:rPr>
        <w:t>smatra se</w:t>
      </w:r>
      <w:r w:rsidR="001C47B1" w:rsidRPr="00DE491A">
        <w:t xml:space="preserve"> </w:t>
      </w:r>
      <w:r w:rsidR="001C47B1" w:rsidRPr="00DE491A">
        <w:rPr>
          <w:lang w:val="hr-HR"/>
        </w:rPr>
        <w:t>organiziranje događanja na kojima se ističu naziv, logotip ili druge vizualne karakteristike koje podsjećaju na pojedini duhanski proizvod,</w:t>
      </w:r>
      <w:r w:rsidR="00AE28CE" w:rsidRPr="00DE491A">
        <w:rPr>
          <w:lang w:val="hr-HR"/>
        </w:rPr>
        <w:t xml:space="preserve"> prikazivanje logotipa i drugih znakova za označavanje duhanskog proizvoda na predmetima koji u smislu ovoga Zakona nisu duhanski proizvodi. Pod neizravnom promidžbom smatra se i besplatna ponuda duhanskih proizvoda na javnom mjestu i u javnim prostorima.</w:t>
      </w:r>
    </w:p>
    <w:p w:rsidR="00AE28CE" w:rsidRPr="00DE491A" w:rsidRDefault="00BE69C9" w:rsidP="00AE28CE">
      <w:pPr>
        <w:pStyle w:val="StandardWeb"/>
        <w:spacing w:before="0" w:beforeAutospacing="0" w:after="151" w:afterAutospacing="0" w:line="394" w:lineRule="atLeast"/>
        <w:jc w:val="both"/>
        <w:rPr>
          <w:lang w:val="hr-HR"/>
        </w:rPr>
      </w:pPr>
      <w:r w:rsidRPr="00DE491A">
        <w:rPr>
          <w:lang w:val="hr-HR"/>
        </w:rPr>
        <w:t xml:space="preserve">(4) </w:t>
      </w:r>
      <w:r w:rsidR="00AE28CE" w:rsidRPr="00DE491A">
        <w:rPr>
          <w:lang w:val="hr-HR"/>
        </w:rPr>
        <w:t xml:space="preserve">Zabranjuje se svako isticanje naziva i logotipa </w:t>
      </w:r>
      <w:r w:rsidR="001C47B1" w:rsidRPr="00DE491A">
        <w:rPr>
          <w:lang w:val="hr-HR"/>
        </w:rPr>
        <w:t xml:space="preserve">proizvoda iz članka 21. stavka 1. ovoga Zakona </w:t>
      </w:r>
      <w:r w:rsidR="00AE28CE" w:rsidRPr="00DE491A">
        <w:rPr>
          <w:lang w:val="hr-HR"/>
        </w:rPr>
        <w:t>kroz svjetleće reklame, plitice, stalke za prodaju, letke, kataloge i ostale promidžbene materijale na svim prodajnim mjestima gdje se prodaju duhanski proizvodi.</w:t>
      </w:r>
    </w:p>
    <w:p w:rsidR="00AE28CE" w:rsidRPr="00DE491A" w:rsidRDefault="00BE69C9" w:rsidP="00AE28CE">
      <w:pPr>
        <w:pStyle w:val="StandardWeb"/>
        <w:spacing w:before="0" w:beforeAutospacing="0" w:after="151" w:afterAutospacing="0" w:line="394" w:lineRule="atLeast"/>
        <w:jc w:val="both"/>
        <w:rPr>
          <w:lang w:val="hr-HR"/>
        </w:rPr>
      </w:pPr>
      <w:r w:rsidRPr="00DE491A">
        <w:rPr>
          <w:lang w:val="hr-HR"/>
        </w:rPr>
        <w:t xml:space="preserve">(5) </w:t>
      </w:r>
      <w:r w:rsidR="00AE28CE" w:rsidRPr="00DE491A">
        <w:rPr>
          <w:lang w:val="hr-HR"/>
        </w:rPr>
        <w:t xml:space="preserve">Zabranjeno je oglašavanje </w:t>
      </w:r>
      <w:r w:rsidR="001C47B1" w:rsidRPr="00DE491A">
        <w:rPr>
          <w:lang w:val="hr-HR"/>
        </w:rPr>
        <w:t xml:space="preserve">i promidžba </w:t>
      </w:r>
      <w:r w:rsidR="00AE28CE" w:rsidRPr="00DE491A">
        <w:rPr>
          <w:lang w:val="hr-HR"/>
        </w:rPr>
        <w:t xml:space="preserve">proizvoda koji se ne smatraju duhanskim proizvodima, a koji svojim oblikom, nazivom ili namjenom neposredno potiču potrošnju </w:t>
      </w:r>
      <w:r w:rsidR="00AE28CE" w:rsidRPr="00DE491A">
        <w:rPr>
          <w:lang w:val="hr-HR"/>
        </w:rPr>
        <w:lastRenderedPageBreak/>
        <w:t>duhanskih proizvoda te svako drugo oglašavanje koje oblikom, nazivom ili namjenom potiče potrošnju duhanskih proizvoda.</w:t>
      </w:r>
    </w:p>
    <w:p w:rsidR="00AE28CE" w:rsidRPr="00DE491A" w:rsidRDefault="00BE69C9" w:rsidP="00AE28CE">
      <w:pPr>
        <w:pStyle w:val="StandardWeb"/>
        <w:spacing w:before="0" w:beforeAutospacing="0" w:after="151" w:afterAutospacing="0" w:line="394" w:lineRule="atLeast"/>
        <w:jc w:val="both"/>
        <w:rPr>
          <w:lang w:val="hr-HR"/>
        </w:rPr>
      </w:pPr>
      <w:r w:rsidRPr="00DE491A">
        <w:rPr>
          <w:lang w:val="hr-HR"/>
        </w:rPr>
        <w:t xml:space="preserve">(6) </w:t>
      </w:r>
      <w:r w:rsidR="00AE28CE" w:rsidRPr="00DE491A">
        <w:rPr>
          <w:lang w:val="hr-HR"/>
        </w:rPr>
        <w:t xml:space="preserve">Objavljivanje podataka o kakvoći i drugim svojstvima </w:t>
      </w:r>
      <w:r w:rsidR="001C47B1" w:rsidRPr="00DE491A">
        <w:rPr>
          <w:lang w:val="hr-HR"/>
        </w:rPr>
        <w:t xml:space="preserve">proizvoda iz članka 21. stavka 1. ovoga Zakona </w:t>
      </w:r>
      <w:r w:rsidR="00AE28CE" w:rsidRPr="00DE491A">
        <w:rPr>
          <w:lang w:val="hr-HR"/>
        </w:rPr>
        <w:t>u stručnim knjigama, časopisima i drugim stručnim publikacijama namijenjenim obavješćivanju proizvođača ili prodavača tih proizvoda ne smatra se oglašavanjem u smislu ovoga Zakona.</w:t>
      </w:r>
      <w:r w:rsidR="001C47B1" w:rsidRPr="00DE491A">
        <w:rPr>
          <w:lang w:val="hr-HR"/>
        </w:rPr>
        <w:t xml:space="preserve"> Stručne knjige, časopisi i druge stručne publikacije namijenjene obavješćivanju proizvođača ili prodavača moraju biti zapakirane u neprozirnu foliju zatvorenu s obje strane; podaci iz ovoga stavka ne smiju biti dostupni niti putem informacijskog društva.</w:t>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BE69C9" w:rsidP="00BE69C9">
      <w:pPr>
        <w:pStyle w:val="StandardWeb"/>
        <w:spacing w:before="0" w:beforeAutospacing="0" w:after="151" w:afterAutospacing="0" w:line="394" w:lineRule="atLeast"/>
        <w:jc w:val="center"/>
        <w:rPr>
          <w:b/>
          <w:lang w:val="hr-HR"/>
        </w:rPr>
      </w:pPr>
      <w:r w:rsidRPr="00DE491A">
        <w:rPr>
          <w:b/>
          <w:lang w:val="hr-HR"/>
        </w:rPr>
        <w:t>Članak 21.</w:t>
      </w:r>
    </w:p>
    <w:p w:rsidR="00AE28CE" w:rsidRPr="00DE491A" w:rsidRDefault="00B8508D"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Zabranjuje se prodaja duhanskih proizvoda</w:t>
      </w:r>
      <w:r w:rsidR="00E17FD0">
        <w:rPr>
          <w:lang w:val="hr-HR"/>
        </w:rPr>
        <w:t xml:space="preserve"> uključujući bezdimne duhanske proizvode</w:t>
      </w:r>
      <w:r w:rsidR="00201CC0" w:rsidRPr="00DE491A">
        <w:rPr>
          <w:lang w:val="hr-HR"/>
        </w:rPr>
        <w:t xml:space="preserve"> te duhana za žvakanje i šmrkanje</w:t>
      </w:r>
      <w:r w:rsidR="00E17FD0">
        <w:rPr>
          <w:lang w:val="hr-HR"/>
        </w:rPr>
        <w:t xml:space="preserve"> </w:t>
      </w:r>
      <w:r w:rsidR="00E17FD0" w:rsidRPr="00E17FD0">
        <w:t xml:space="preserve"> </w:t>
      </w:r>
      <w:r w:rsidR="008A1A39">
        <w:rPr>
          <w:lang w:val="hr-HR"/>
        </w:rPr>
        <w:t>i elektroničkih cigareta,</w:t>
      </w:r>
      <w:r w:rsidR="008A1A39" w:rsidRPr="008A1A39">
        <w:t xml:space="preserve"> </w:t>
      </w:r>
      <w:r w:rsidR="008A1A39">
        <w:rPr>
          <w:lang w:val="hr-HR"/>
        </w:rPr>
        <w:t>spremnika za punjenje i uložaka</w:t>
      </w:r>
      <w:r w:rsidR="008A1A39" w:rsidRPr="008A1A39">
        <w:rPr>
          <w:lang w:val="hr-HR"/>
        </w:rPr>
        <w:t xml:space="preserve"> za jednokratnu uporabu</w:t>
      </w:r>
      <w:r w:rsidR="00E17FD0" w:rsidRPr="00E17FD0">
        <w:rPr>
          <w:lang w:val="hr-HR"/>
        </w:rPr>
        <w:t xml:space="preserve"> </w:t>
      </w:r>
      <w:r w:rsidR="00E17FD0">
        <w:rPr>
          <w:lang w:val="hr-HR"/>
        </w:rPr>
        <w:t>o</w:t>
      </w:r>
      <w:r w:rsidR="00AE28CE" w:rsidRPr="00DE491A">
        <w:rPr>
          <w:lang w:val="hr-HR"/>
        </w:rPr>
        <w:t>sobama mlađim od 18 godina.</w:t>
      </w:r>
    </w:p>
    <w:p w:rsidR="00AE28CE" w:rsidRPr="00DE491A" w:rsidRDefault="00B8508D" w:rsidP="00AE28CE">
      <w:pPr>
        <w:pStyle w:val="StandardWeb"/>
        <w:spacing w:before="0" w:beforeAutospacing="0" w:after="151" w:afterAutospacing="0" w:line="394" w:lineRule="atLeast"/>
        <w:jc w:val="both"/>
        <w:rPr>
          <w:lang w:val="hr-HR"/>
        </w:rPr>
      </w:pPr>
      <w:r w:rsidRPr="00DE491A">
        <w:rPr>
          <w:lang w:val="hr-HR"/>
        </w:rPr>
        <w:t xml:space="preserve">(2) </w:t>
      </w:r>
      <w:r w:rsidR="00201CC0" w:rsidRPr="00DE491A">
        <w:rPr>
          <w:lang w:val="hr-HR"/>
        </w:rPr>
        <w:t>P</w:t>
      </w:r>
      <w:r w:rsidR="00AE28CE" w:rsidRPr="00DE491A">
        <w:rPr>
          <w:lang w:val="hr-HR"/>
        </w:rPr>
        <w:t xml:space="preserve">roizvode </w:t>
      </w:r>
      <w:r w:rsidR="00201CC0" w:rsidRPr="00DE491A">
        <w:rPr>
          <w:lang w:val="hr-HR"/>
        </w:rPr>
        <w:t xml:space="preserve">iz stavka 1. ovoga članka </w:t>
      </w:r>
      <w:r w:rsidR="00AE28CE" w:rsidRPr="00DE491A">
        <w:rPr>
          <w:lang w:val="hr-HR"/>
        </w:rPr>
        <w:t>ne smiju prodavati osobe mlađe od 18 godina.</w:t>
      </w:r>
    </w:p>
    <w:p w:rsidR="00AE28CE" w:rsidRPr="00DE491A" w:rsidRDefault="00B8508D"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 xml:space="preserve">Na svim prodajnim mjestima na kojima se prodaju proizvodi </w:t>
      </w:r>
      <w:r w:rsidR="00201CC0" w:rsidRPr="00DE491A">
        <w:rPr>
          <w:lang w:val="hr-HR"/>
        </w:rPr>
        <w:t xml:space="preserve">iz stavka 1. ovoga članka </w:t>
      </w:r>
      <w:r w:rsidR="00AE28CE" w:rsidRPr="00DE491A">
        <w:rPr>
          <w:lang w:val="hr-HR"/>
        </w:rPr>
        <w:t>mora biti istaknuta oznaka o zabrani prodaje duhanskih proizvoda</w:t>
      </w:r>
      <w:r w:rsidR="008F7F48">
        <w:rPr>
          <w:lang w:val="hr-HR"/>
        </w:rPr>
        <w:t>,</w:t>
      </w:r>
      <w:r w:rsidR="00AE28CE" w:rsidRPr="00DE491A">
        <w:rPr>
          <w:lang w:val="hr-HR"/>
        </w:rPr>
        <w:t xml:space="preserve"> </w:t>
      </w:r>
      <w:r w:rsidR="008F7F48" w:rsidRPr="008F7F48">
        <w:rPr>
          <w:lang w:val="hr-HR"/>
        </w:rPr>
        <w:t>uključujući bezdimne duhanske proizvode te duhana za žvakanje i šmrkanje</w:t>
      </w:r>
      <w:r w:rsidR="008F7F48">
        <w:rPr>
          <w:lang w:val="hr-HR"/>
        </w:rPr>
        <w:t>,</w:t>
      </w:r>
      <w:r w:rsidR="008F7F48" w:rsidRPr="008F7F48">
        <w:rPr>
          <w:lang w:val="hr-HR"/>
        </w:rPr>
        <w:t xml:space="preserve"> </w:t>
      </w:r>
      <w:r w:rsidR="00AE28CE" w:rsidRPr="00DE491A">
        <w:rPr>
          <w:lang w:val="hr-HR"/>
        </w:rPr>
        <w:t>osobama mlađim od 18 godina.</w:t>
      </w:r>
    </w:p>
    <w:p w:rsidR="00AE28CE" w:rsidRPr="00DE491A" w:rsidRDefault="00B8508D" w:rsidP="00AE28CE">
      <w:pPr>
        <w:pStyle w:val="StandardWeb"/>
        <w:spacing w:before="0" w:beforeAutospacing="0" w:after="151" w:afterAutospacing="0" w:line="394" w:lineRule="atLeast"/>
        <w:jc w:val="both"/>
        <w:rPr>
          <w:lang w:val="hr-HR"/>
        </w:rPr>
      </w:pPr>
      <w:r w:rsidRPr="00DE491A">
        <w:rPr>
          <w:lang w:val="hr-HR"/>
        </w:rPr>
        <w:t xml:space="preserve">(4) </w:t>
      </w:r>
      <w:r w:rsidR="00AE28CE" w:rsidRPr="00DE491A">
        <w:rPr>
          <w:lang w:val="hr-HR"/>
        </w:rPr>
        <w:t>Oznaka iz stavka 3. ovoga članka mora biti istaknuta na vidljivom mjestu tako da se može pročitati s udaljenosti od deset metara.</w:t>
      </w:r>
    </w:p>
    <w:p w:rsidR="00AE28CE" w:rsidRPr="00DE491A" w:rsidRDefault="00201CC0" w:rsidP="00AE28CE">
      <w:pPr>
        <w:pStyle w:val="StandardWeb"/>
        <w:spacing w:before="0" w:beforeAutospacing="0" w:after="151" w:afterAutospacing="0" w:line="394" w:lineRule="atLeast"/>
        <w:jc w:val="both"/>
        <w:rPr>
          <w:lang w:val="hr-HR"/>
        </w:rPr>
      </w:pPr>
      <w:r w:rsidRPr="00DE491A">
        <w:rPr>
          <w:lang w:val="hr-HR"/>
        </w:rPr>
        <w:t xml:space="preserve">(5) </w:t>
      </w:r>
      <w:r w:rsidR="00AE28CE" w:rsidRPr="00DE491A">
        <w:rPr>
          <w:lang w:val="hr-HR"/>
        </w:rPr>
        <w:t>Prodavač od osobe za koju smatra da je mlađa od 18 godina može zatražiti da odgovarajućom ispravom dokaže punoljetnost. Ako osoba to odbije, prodavač je obvezan uskratiti prodaju traženoga proizvoda</w:t>
      </w:r>
      <w:r w:rsidRPr="00DE491A">
        <w:rPr>
          <w:lang w:val="hr-HR"/>
        </w:rPr>
        <w:t xml:space="preserve"> iz stavka 1. ovoga članka</w:t>
      </w:r>
      <w:r w:rsidR="00AE28CE" w:rsidRPr="00DE491A">
        <w:rPr>
          <w:lang w:val="hr-HR"/>
        </w:rPr>
        <w:t>.</w:t>
      </w:r>
    </w:p>
    <w:p w:rsidR="00AE28CE" w:rsidRPr="00DE491A" w:rsidRDefault="00201CC0" w:rsidP="00AE28CE">
      <w:pPr>
        <w:pStyle w:val="StandardWeb"/>
        <w:spacing w:before="0" w:beforeAutospacing="0" w:after="151" w:afterAutospacing="0" w:line="394" w:lineRule="atLeast"/>
        <w:jc w:val="both"/>
        <w:rPr>
          <w:lang w:val="hr-HR"/>
        </w:rPr>
      </w:pPr>
      <w:r w:rsidRPr="00DE491A">
        <w:rPr>
          <w:lang w:val="hr-HR"/>
        </w:rPr>
        <w:t xml:space="preserve">(6) </w:t>
      </w:r>
      <w:r w:rsidR="00AE28CE" w:rsidRPr="00DE491A">
        <w:rPr>
          <w:lang w:val="hr-HR"/>
        </w:rPr>
        <w:t>Zabranjuje se prodaja maloljetnicima biljnih proizvoda za pušenje i drugih proizvoda za pušenje koji mogu maloljetnike poticati na pušenje.</w:t>
      </w:r>
    </w:p>
    <w:p w:rsidR="00AE28CE" w:rsidRPr="00DE491A" w:rsidRDefault="00201CC0" w:rsidP="00AE28CE">
      <w:pPr>
        <w:pStyle w:val="StandardWeb"/>
        <w:spacing w:before="0" w:beforeAutospacing="0" w:after="151" w:afterAutospacing="0" w:line="394" w:lineRule="atLeast"/>
        <w:jc w:val="both"/>
        <w:rPr>
          <w:lang w:val="hr-HR"/>
        </w:rPr>
      </w:pPr>
      <w:r w:rsidRPr="00DE491A">
        <w:rPr>
          <w:lang w:val="hr-HR"/>
        </w:rPr>
        <w:t xml:space="preserve">(7) </w:t>
      </w:r>
      <w:r w:rsidR="00AE28CE" w:rsidRPr="00DE491A">
        <w:rPr>
          <w:lang w:val="hr-HR"/>
        </w:rPr>
        <w:t xml:space="preserve">Zabranjuje se prodaja i kupnja </w:t>
      </w:r>
      <w:r w:rsidRPr="00DE491A">
        <w:rPr>
          <w:lang w:val="hr-HR"/>
        </w:rPr>
        <w:t>proizvoda iz stavka 1. ovoga članka, kao</w:t>
      </w:r>
      <w:r w:rsidR="00AE28CE" w:rsidRPr="00DE491A">
        <w:rPr>
          <w:lang w:val="hr-HR"/>
        </w:rPr>
        <w:t xml:space="preserve"> i spremnika za punjenje</w:t>
      </w:r>
      <w:r w:rsidR="00EB3756">
        <w:rPr>
          <w:lang w:val="hr-HR"/>
        </w:rPr>
        <w:t xml:space="preserve"> i uložaka za jednokratnu uporabu putem </w:t>
      </w:r>
      <w:proofErr w:type="spellStart"/>
      <w:r w:rsidR="00EB3756">
        <w:rPr>
          <w:lang w:val="hr-HR"/>
        </w:rPr>
        <w:t>interneta</w:t>
      </w:r>
      <w:proofErr w:type="spellEnd"/>
      <w:r w:rsidR="00EB3756">
        <w:rPr>
          <w:lang w:val="hr-HR"/>
        </w:rPr>
        <w:t xml:space="preserve">, </w:t>
      </w:r>
      <w:r w:rsidR="00652848" w:rsidRPr="00DE491A">
        <w:rPr>
          <w:lang w:val="hr-HR"/>
        </w:rPr>
        <w:t xml:space="preserve"> kao i prekogranična prodaja na daljinu.</w:t>
      </w:r>
    </w:p>
    <w:p w:rsidR="00AE28CE" w:rsidRPr="00DE491A" w:rsidRDefault="00201CC0" w:rsidP="00AE28CE">
      <w:pPr>
        <w:pStyle w:val="StandardWeb"/>
        <w:spacing w:before="0" w:beforeAutospacing="0" w:after="151" w:afterAutospacing="0" w:line="394" w:lineRule="atLeast"/>
        <w:jc w:val="both"/>
        <w:rPr>
          <w:lang w:val="hr-HR"/>
        </w:rPr>
      </w:pPr>
      <w:r w:rsidRPr="00DE491A">
        <w:rPr>
          <w:lang w:val="hr-HR"/>
        </w:rPr>
        <w:t xml:space="preserve">(8) </w:t>
      </w:r>
      <w:r w:rsidR="00AE28CE" w:rsidRPr="00DE491A">
        <w:rPr>
          <w:lang w:val="hr-HR"/>
        </w:rPr>
        <w:t xml:space="preserve">Zabranjuje se prodaja </w:t>
      </w:r>
      <w:r w:rsidRPr="00DE491A">
        <w:rPr>
          <w:lang w:val="hr-HR"/>
        </w:rPr>
        <w:t>proizvoda iz stavka 1. ovoga članka</w:t>
      </w:r>
      <w:r w:rsidR="00AE28CE" w:rsidRPr="00DE491A">
        <w:rPr>
          <w:lang w:val="hr-HR"/>
        </w:rPr>
        <w:t xml:space="preserve"> iz automatskih naprava.</w:t>
      </w:r>
    </w:p>
    <w:p w:rsidR="00AE28CE" w:rsidRPr="00DE491A" w:rsidRDefault="00201CC0" w:rsidP="00AE28CE">
      <w:pPr>
        <w:pStyle w:val="StandardWeb"/>
        <w:spacing w:before="0" w:beforeAutospacing="0" w:after="151" w:afterAutospacing="0" w:line="394" w:lineRule="atLeast"/>
        <w:jc w:val="both"/>
        <w:rPr>
          <w:b/>
          <w:color w:val="FF0000"/>
          <w:lang w:val="hr-HR"/>
        </w:rPr>
      </w:pPr>
      <w:r w:rsidRPr="00AB7DC1">
        <w:rPr>
          <w:lang w:val="hr-HR"/>
        </w:rPr>
        <w:lastRenderedPageBreak/>
        <w:t xml:space="preserve">(9) </w:t>
      </w:r>
      <w:r w:rsidR="00AE28CE" w:rsidRPr="00AB7DC1">
        <w:rPr>
          <w:lang w:val="hr-HR"/>
        </w:rPr>
        <w:t xml:space="preserve">Zabranjuje se prodaja pojedinačnih cigareta, odnosno drugih </w:t>
      </w:r>
      <w:r w:rsidRPr="00AB7DC1">
        <w:rPr>
          <w:lang w:val="hr-HR"/>
        </w:rPr>
        <w:t>proizvoda iz stavka 1. ovoga članka</w:t>
      </w:r>
      <w:r w:rsidR="00AE28CE" w:rsidRPr="00AB7DC1">
        <w:rPr>
          <w:lang w:val="hr-HR"/>
        </w:rPr>
        <w:t xml:space="preserve"> izvan originalnog pakiranja proizvođača.</w:t>
      </w:r>
      <w:r w:rsidR="00AB7DC1">
        <w:rPr>
          <w:lang w:val="hr-HR"/>
        </w:rPr>
        <w:t xml:space="preserve"> </w:t>
      </w:r>
    </w:p>
    <w:p w:rsidR="00F82022" w:rsidRPr="00DE491A" w:rsidRDefault="00201CC0" w:rsidP="009421ED">
      <w:pPr>
        <w:pStyle w:val="StandardWeb"/>
        <w:spacing w:after="151" w:line="394" w:lineRule="atLeast"/>
        <w:jc w:val="both"/>
        <w:rPr>
          <w:lang w:val="hr-HR"/>
        </w:rPr>
      </w:pPr>
      <w:r w:rsidRPr="00DE491A">
        <w:rPr>
          <w:lang w:val="hr-HR"/>
        </w:rPr>
        <w:t xml:space="preserve">(10) </w:t>
      </w:r>
      <w:r w:rsidR="00AE28CE" w:rsidRPr="00DE491A">
        <w:rPr>
          <w:lang w:val="hr-HR"/>
        </w:rPr>
        <w:t>Zabranjuje se pro</w:t>
      </w:r>
      <w:r w:rsidR="009421ED" w:rsidRPr="00DE491A">
        <w:rPr>
          <w:lang w:val="hr-HR"/>
        </w:rPr>
        <w:t xml:space="preserve">daja duhana za oralnu uporabu. </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22.</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3844B3"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Zabranjuje se pušenje </w:t>
      </w:r>
      <w:r w:rsidRPr="00DE491A">
        <w:rPr>
          <w:lang w:val="hr-HR"/>
        </w:rPr>
        <w:t xml:space="preserve">i konzumacija proizvoda iz članka 21. stavka 1. ovoga Zakona </w:t>
      </w:r>
      <w:r w:rsidR="00AE28CE" w:rsidRPr="00DE491A">
        <w:rPr>
          <w:lang w:val="hr-HR"/>
        </w:rPr>
        <w:t>prilikom javnih nastupa i prikazivanje osoba koje puše na televiziji.</w:t>
      </w:r>
    </w:p>
    <w:p w:rsidR="00AE28CE" w:rsidRPr="00DE491A" w:rsidRDefault="003844B3"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Zabrana iz stavka 1. ovoga članka ne odnosi se na filmski program i umjetnička djela.</w:t>
      </w:r>
    </w:p>
    <w:p w:rsidR="00AE28CE" w:rsidRPr="00DE491A" w:rsidRDefault="003844B3"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9901C5">
        <w:rPr>
          <w:lang w:val="hr-HR"/>
        </w:rPr>
        <w:t>Zabranjuje se objavljivanje u tisku fotografija ili crteža osoba koje puše u promidžbene svrhe.</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23.</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3844B3"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Zabranjuje se pušenje</w:t>
      </w:r>
      <w:r w:rsidR="009405EF">
        <w:rPr>
          <w:lang w:val="hr-HR"/>
        </w:rPr>
        <w:t xml:space="preserve"> duhanskih proizvoda i uporaba </w:t>
      </w:r>
      <w:r w:rsidR="009405EF" w:rsidRPr="009405EF">
        <w:rPr>
          <w:lang w:val="hr-HR"/>
        </w:rPr>
        <w:t>elektroničkih cigareta i vodenih lula</w:t>
      </w:r>
      <w:r w:rsidR="00AE28CE" w:rsidRPr="00DE491A">
        <w:rPr>
          <w:lang w:val="hr-HR"/>
        </w:rPr>
        <w:t xml:space="preserve"> u svim zatvorenim javnim prostorima.</w:t>
      </w:r>
    </w:p>
    <w:p w:rsidR="00AE28CE" w:rsidRPr="00DE491A" w:rsidRDefault="003844B3"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Zatvorenim javnim prostorom smatra se prostor koji ima krov i potpuno zatvoreno više od polovice površine pripadajućih stijena</w:t>
      </w:r>
      <w:r w:rsidR="009901C5">
        <w:rPr>
          <w:lang w:val="hr-HR"/>
        </w:rPr>
        <w:t xml:space="preserve">, kao i </w:t>
      </w:r>
      <w:r w:rsidR="00200168">
        <w:rPr>
          <w:lang w:val="hr-HR"/>
        </w:rPr>
        <w:t>terase koje su ograđene staklenim stijenama ili nekim drugim materijalom</w:t>
      </w:r>
      <w:r w:rsidR="00AE28CE" w:rsidRPr="00DE491A">
        <w:rPr>
          <w:lang w:val="hr-HR"/>
        </w:rPr>
        <w:t>. Pušenje je zabranjeno i u prostorima koji se po ovom Zakonu ne smatraju zatvorenim javnim prostorom, a funkcionalni su dio prostora u kojima se obavlja djelatnost odgoja i/ili obrazovanja.</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Zabranjuje se pušenje na prostoru koji je udaljen manje od 20 metara od ulaza u zgradu zdravstvene ustanove.</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(4) </w:t>
      </w:r>
      <w:r w:rsidR="00AE28CE" w:rsidRPr="00DE491A">
        <w:rPr>
          <w:lang w:val="hr-HR"/>
        </w:rPr>
        <w:t>Prostori za pušenje nisu dopušteni u prostorima u kojima se obavlja zdravstvena djelatnost i djelatnost odgoja i obrazovanja.</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(5) </w:t>
      </w:r>
      <w:r w:rsidR="00AE28CE" w:rsidRPr="00DE491A">
        <w:rPr>
          <w:lang w:val="hr-HR"/>
        </w:rPr>
        <w:t>Iznimno od odredbe stavka 1. ovoga članka pušenje je dopušteno:</w:t>
      </w:r>
    </w:p>
    <w:p w:rsidR="00AE28CE" w:rsidRPr="00DE491A" w:rsidRDefault="00AE28CE" w:rsidP="009573A2">
      <w:pPr>
        <w:pStyle w:val="StandardWeb"/>
        <w:numPr>
          <w:ilvl w:val="1"/>
          <w:numId w:val="38"/>
        </w:numPr>
        <w:spacing w:before="0" w:beforeAutospacing="0" w:after="151" w:afterAutospacing="0" w:line="394" w:lineRule="atLeast"/>
        <w:jc w:val="both"/>
        <w:rPr>
          <w:lang w:val="hr-HR"/>
        </w:rPr>
      </w:pPr>
      <w:r w:rsidRPr="00DE491A">
        <w:rPr>
          <w:lang w:val="hr-HR"/>
        </w:rPr>
        <w:t>u posebnim za pušače određenim prostorima za smještaj gostiju sukladno propisima o ugostiteljskoj djelatnosti o čemu u takvim prostorima mora biti istaknuta oznaka o dozvoli pušenja,</w:t>
      </w:r>
    </w:p>
    <w:p w:rsidR="00AE28CE" w:rsidRPr="00DE491A" w:rsidRDefault="00AE28CE" w:rsidP="009573A2">
      <w:pPr>
        <w:pStyle w:val="StandardWeb"/>
        <w:numPr>
          <w:ilvl w:val="1"/>
          <w:numId w:val="38"/>
        </w:numPr>
        <w:spacing w:before="0" w:beforeAutospacing="0" w:after="151" w:afterAutospacing="0" w:line="394" w:lineRule="atLeast"/>
        <w:jc w:val="both"/>
        <w:rPr>
          <w:lang w:val="hr-HR"/>
        </w:rPr>
      </w:pPr>
      <w:r w:rsidRPr="00DE491A">
        <w:rPr>
          <w:lang w:val="hr-HR"/>
        </w:rPr>
        <w:lastRenderedPageBreak/>
        <w:t>u posebnim za pušače određenim prostorima u psihijatrijskim bolnicama i u posebnim za pušače određenim prostorima drugih pružatelja zdravstvene, odnosno socijalne skrbi duševno bolesnim osobama i u kaznionicama i zatvorima, o čemu u takvim prostorima mora biti istaknuta oznaka o dozvoli pušenja i</w:t>
      </w:r>
    </w:p>
    <w:p w:rsidR="00AE28CE" w:rsidRPr="00DE491A" w:rsidRDefault="00AE28CE" w:rsidP="009573A2">
      <w:pPr>
        <w:pStyle w:val="StandardWeb"/>
        <w:numPr>
          <w:ilvl w:val="1"/>
          <w:numId w:val="38"/>
        </w:numPr>
        <w:spacing w:before="0" w:beforeAutospacing="0" w:after="151" w:afterAutospacing="0" w:line="394" w:lineRule="atLeast"/>
        <w:jc w:val="both"/>
        <w:rPr>
          <w:lang w:val="hr-HR"/>
        </w:rPr>
      </w:pPr>
      <w:r w:rsidRPr="00DE491A">
        <w:rPr>
          <w:lang w:val="hr-HR"/>
        </w:rPr>
        <w:t>u prostorima za pušenje.</w:t>
      </w:r>
    </w:p>
    <w:p w:rsidR="00EC051A" w:rsidRPr="00DE491A" w:rsidRDefault="00EC051A" w:rsidP="00AE28CE">
      <w:pPr>
        <w:pStyle w:val="StandardWeb"/>
        <w:spacing w:before="0" w:beforeAutospacing="0" w:after="151" w:afterAutospacing="0" w:line="394" w:lineRule="atLeast"/>
        <w:jc w:val="both"/>
        <w:rPr>
          <w:lang w:val="hr-HR"/>
        </w:rPr>
      </w:pPr>
      <w:r w:rsidRPr="00DE491A">
        <w:rPr>
          <w:lang w:val="hr-HR"/>
        </w:rPr>
        <w:t>(6) Jedinice područne (regionalne) samouprave</w:t>
      </w:r>
      <w:r w:rsidR="0044553F" w:rsidRPr="00DE491A">
        <w:rPr>
          <w:lang w:val="hr-HR"/>
        </w:rPr>
        <w:t>, odnosno Grad Zagreb,</w:t>
      </w:r>
      <w:r w:rsidRPr="00DE491A">
        <w:rPr>
          <w:lang w:val="hr-HR"/>
        </w:rPr>
        <w:t xml:space="preserve"> mogu posebnom odlukom na svojem prostoru odrediti javni prostor na kojem je pušenje u potpunosti zabranjeno (tzv. „nepušačka zona“).</w:t>
      </w:r>
      <w:r w:rsidR="0044553F" w:rsidRPr="00DE491A">
        <w:rPr>
          <w:lang w:val="hr-HR"/>
        </w:rPr>
        <w:t xml:space="preserve"> Odluku o određivanju nepušačke zone jedinica područne (regionalne) samouprave, odnosno Grad Zagreb, dostavljaju na znanje ministarstvu nadležnom za zdravlje.</w:t>
      </w:r>
      <w:r w:rsidR="00AB7DC1">
        <w:rPr>
          <w:lang w:val="hr-HR"/>
        </w:rPr>
        <w:t xml:space="preserve"> Uz odluku o određivanju nepušačke zone prilaže se popis objekata koji imaju rješenje iz stavka 31. stavka 1. ovoga Zakona.</w:t>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24.</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Prostor za pušenje mora ispunjavati sljedeće uvjete:</w:t>
      </w:r>
    </w:p>
    <w:p w:rsidR="00AE28CE" w:rsidRPr="00DE491A" w:rsidRDefault="00AE28CE" w:rsidP="009573A2">
      <w:pPr>
        <w:pStyle w:val="StandardWeb"/>
        <w:numPr>
          <w:ilvl w:val="1"/>
          <w:numId w:val="39"/>
        </w:numPr>
        <w:spacing w:before="0" w:beforeAutospacing="0" w:after="151" w:afterAutospacing="0" w:line="394" w:lineRule="atLeast"/>
        <w:jc w:val="both"/>
        <w:rPr>
          <w:lang w:val="hr-HR"/>
        </w:rPr>
      </w:pPr>
      <w:r w:rsidRPr="00DE491A">
        <w:rPr>
          <w:lang w:val="hr-HR"/>
        </w:rPr>
        <w:t>prostor mora biti uređen tako da iz njega nije moguć protok zraka onečišćenog duhanskim dimom u drugi prostor,</w:t>
      </w:r>
    </w:p>
    <w:p w:rsidR="00AE28CE" w:rsidRPr="00DE491A" w:rsidRDefault="00AE28CE" w:rsidP="009573A2">
      <w:pPr>
        <w:pStyle w:val="StandardWeb"/>
        <w:numPr>
          <w:ilvl w:val="1"/>
          <w:numId w:val="39"/>
        </w:numPr>
        <w:spacing w:before="0" w:beforeAutospacing="0" w:after="151" w:afterAutospacing="0" w:line="394" w:lineRule="atLeast"/>
        <w:jc w:val="both"/>
        <w:rPr>
          <w:lang w:val="hr-HR"/>
        </w:rPr>
      </w:pPr>
      <w:r w:rsidRPr="00DE491A">
        <w:rPr>
          <w:lang w:val="hr-HR"/>
        </w:rPr>
        <w:t>površina prostora ne smije biti manja od 10 m²,</w:t>
      </w:r>
    </w:p>
    <w:p w:rsidR="00AE28CE" w:rsidRPr="00DE491A" w:rsidRDefault="00AE28CE" w:rsidP="009573A2">
      <w:pPr>
        <w:pStyle w:val="StandardWeb"/>
        <w:numPr>
          <w:ilvl w:val="1"/>
          <w:numId w:val="39"/>
        </w:numPr>
        <w:spacing w:before="0" w:beforeAutospacing="0" w:after="151" w:afterAutospacing="0" w:line="394" w:lineRule="atLeast"/>
        <w:jc w:val="both"/>
        <w:rPr>
          <w:lang w:val="hr-HR"/>
        </w:rPr>
      </w:pPr>
      <w:r w:rsidRPr="00DE491A">
        <w:rPr>
          <w:lang w:val="hr-HR"/>
        </w:rPr>
        <w:t>prostor ne smije zauzimati više od 20% ukupne površine javnoga prostora, odnosno 20% površine prostora za usluživanje u ugostiteljskim objektima,</w:t>
      </w:r>
    </w:p>
    <w:p w:rsidR="00AE28CE" w:rsidRPr="00DE491A" w:rsidRDefault="00AE28CE" w:rsidP="009573A2">
      <w:pPr>
        <w:pStyle w:val="StandardWeb"/>
        <w:numPr>
          <w:ilvl w:val="1"/>
          <w:numId w:val="39"/>
        </w:numPr>
        <w:spacing w:before="0" w:beforeAutospacing="0" w:after="151" w:afterAutospacing="0" w:line="394" w:lineRule="atLeast"/>
        <w:jc w:val="both"/>
        <w:rPr>
          <w:lang w:val="hr-HR"/>
        </w:rPr>
      </w:pPr>
      <w:r w:rsidRPr="00DE491A">
        <w:rPr>
          <w:lang w:val="hr-HR"/>
        </w:rPr>
        <w:t>prostor ne smije biti namijenjen prijelazu u druge prostore,</w:t>
      </w:r>
    </w:p>
    <w:p w:rsidR="00AE28CE" w:rsidRPr="00DE491A" w:rsidRDefault="00AE28CE" w:rsidP="009573A2">
      <w:pPr>
        <w:pStyle w:val="StandardWeb"/>
        <w:numPr>
          <w:ilvl w:val="1"/>
          <w:numId w:val="39"/>
        </w:numPr>
        <w:spacing w:before="0" w:beforeAutospacing="0" w:after="151" w:afterAutospacing="0" w:line="394" w:lineRule="atLeast"/>
        <w:jc w:val="both"/>
        <w:rPr>
          <w:lang w:val="hr-HR"/>
        </w:rPr>
      </w:pPr>
      <w:r w:rsidRPr="00DE491A">
        <w:rPr>
          <w:lang w:val="hr-HR"/>
        </w:rPr>
        <w:t>u prostoru se ne smije usluživati hrana ni piće.</w:t>
      </w:r>
    </w:p>
    <w:p w:rsidR="009421ED" w:rsidRPr="00DE491A" w:rsidRDefault="009421ED" w:rsidP="00AE28CE">
      <w:pPr>
        <w:pStyle w:val="StandardWeb"/>
        <w:spacing w:before="0" w:beforeAutospacing="0" w:after="151" w:afterAutospacing="0" w:line="394" w:lineRule="atLeast"/>
        <w:jc w:val="center"/>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25.</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Prostor za pušenje mora biti zatvorena prostorija sa cijelom površinom svih pripadajućih zidova i stropa, s kliznim vratima koja se moraju samostalno zatvarati. Zatvoreni prozori i vrata smatraju se kao dio zida.</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lastRenderedPageBreak/>
        <w:t xml:space="preserve">(2) </w:t>
      </w:r>
      <w:r w:rsidR="00AE28CE" w:rsidRPr="00DE491A">
        <w:rPr>
          <w:lang w:val="hr-HR"/>
        </w:rPr>
        <w:t>Iznad ili uz vrata prostora za pušenje mora se nalaziti oznaka »Prostor za pušenje« s navedenim brojem osoba koje istodobno prostor za pušenje može primiti.</w:t>
      </w:r>
    </w:p>
    <w:p w:rsidR="00EC051A"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Ispred ulaza u prostor za pušenje i u prostoru za pušenje mora se osigurati da se u slučaju kvara ventilacijskog sustava automatski pojavi oznaka »Zabranjeno pušenje zbog kv</w:t>
      </w:r>
      <w:r w:rsidR="009421ED" w:rsidRPr="00DE491A">
        <w:rPr>
          <w:lang w:val="hr-HR"/>
        </w:rPr>
        <w:t>ara na ventilacijskom sustavu«.</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26.</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Prostor za pušenje mora biti opremljen ventilacijskim sustavom i sustavom za filtriranje koji je sastavni dio prostora za pušenje i koji je fizički odvojen od drugoga ventilacijskog sustava zatvorenoga javnog prostora u kojem je prostor za pušenje. Duhanskim dimom onečišćen zrak iz prostora za pušenje ne smije prelaziti u druge zatvorene prostorije zatvorenoga javnog prostora.</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Ventilacijski sustav prostora za pušenje mora raditi automatski i osiguravati da nema istjecanja dima u druge zatvorene prostorije zatvorenoga javnog prostora.</w:t>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27.</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Ventilacijskim sustavom prostora za pušenje mora se u odnosu na zatvoren prostor iz kojeg se ulazi u prostor za pušenje u samom prostoru za pušenje osigurati </w:t>
      </w:r>
      <w:proofErr w:type="spellStart"/>
      <w:r w:rsidR="00AE28CE" w:rsidRPr="00DE491A">
        <w:rPr>
          <w:lang w:val="hr-HR"/>
        </w:rPr>
        <w:t>podtlak</w:t>
      </w:r>
      <w:proofErr w:type="spellEnd"/>
      <w:r w:rsidR="00AE28CE" w:rsidRPr="00DE491A">
        <w:rPr>
          <w:lang w:val="hr-HR"/>
        </w:rPr>
        <w:t xml:space="preserve"> od najmanje 5 Pa uz zatvorena vrata prostora za pušenje.</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 xml:space="preserve">Prostor za pušenje mora biti opremljen uređajem za mjerenje i prikazivanje podataka o </w:t>
      </w:r>
      <w:proofErr w:type="spellStart"/>
      <w:r w:rsidR="00AE28CE" w:rsidRPr="00DE491A">
        <w:rPr>
          <w:lang w:val="hr-HR"/>
        </w:rPr>
        <w:t>podtlaku</w:t>
      </w:r>
      <w:proofErr w:type="spellEnd"/>
      <w:r w:rsidR="00AE28CE" w:rsidRPr="00DE491A">
        <w:rPr>
          <w:lang w:val="hr-HR"/>
        </w:rPr>
        <w:t>.</w:t>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28.</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Ventilacijskim sustavom u prostoru za pušenje mora biti osiguran dovod zraka iz otvorenog prostora ili iz zatvorenog prostora u kojemu je pušenje zabranjeno.</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lastRenderedPageBreak/>
        <w:t xml:space="preserve">(2) </w:t>
      </w:r>
      <w:r w:rsidR="00AE28CE" w:rsidRPr="00DE491A">
        <w:rPr>
          <w:lang w:val="hr-HR"/>
        </w:rPr>
        <w:t>Sustav izmjene zraka mora se pročišćavati tako da je najmanja osigurana količina dodatnog zraka 30 litara u sekundi po osobi na temelju indeksa popunjenosti prostora od 0,7 osoba/m².</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29.</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Projektiranje, instaliranje i održavanje ventilacijskih sustava prostora za pušenje mora biti provedeno sukladno posebnim tehničkim propisima kojima se utvrđuju bitni zahtjevi za sustave ventilacije.</w:t>
      </w:r>
    </w:p>
    <w:p w:rsidR="0011402A" w:rsidRPr="00DE491A" w:rsidRDefault="0011402A"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30</w:t>
      </w:r>
      <w:r w:rsidR="00D707A9">
        <w:rPr>
          <w:b/>
          <w:lang w:val="hr-HR"/>
        </w:rPr>
        <w:t>.</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U objektu u kojemu se isključivo uslužuje piće, a u kojem nije moguće ispuniti uvjete iz članka 24. podstavka 2. i 3. ovoga Zakona, vlasnik, odnosno korisnik objekta može prostor za usluživanje odrediti pušačkim prostorom, o čemu u tom prostoru mora biti istaknuta oznaka o dozvoli pušenja.</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Pušački prostor iz stavka 1. ovoga članka mora ispunjavati sljedeće uvjete:</w:t>
      </w:r>
    </w:p>
    <w:p w:rsidR="00AE28CE" w:rsidRPr="00DE491A" w:rsidRDefault="00AE28CE" w:rsidP="009573A2">
      <w:pPr>
        <w:pStyle w:val="StandardWeb"/>
        <w:numPr>
          <w:ilvl w:val="1"/>
          <w:numId w:val="40"/>
        </w:numPr>
        <w:spacing w:before="0" w:beforeAutospacing="0" w:after="151" w:afterAutospacing="0" w:line="394" w:lineRule="atLeast"/>
        <w:jc w:val="both"/>
        <w:rPr>
          <w:lang w:val="hr-HR"/>
        </w:rPr>
      </w:pPr>
      <w:r w:rsidRPr="00DE491A">
        <w:rPr>
          <w:lang w:val="hr-HR"/>
        </w:rPr>
        <w:t>prostor mora imati ventilacijski sustav koji omogućuje najmanje 10 izmjena zraka na sat,</w:t>
      </w:r>
    </w:p>
    <w:p w:rsidR="00AE28CE" w:rsidRPr="00DE491A" w:rsidRDefault="00AE28CE" w:rsidP="009573A2">
      <w:pPr>
        <w:pStyle w:val="StandardWeb"/>
        <w:numPr>
          <w:ilvl w:val="1"/>
          <w:numId w:val="40"/>
        </w:numPr>
        <w:spacing w:before="0" w:beforeAutospacing="0" w:after="151" w:afterAutospacing="0" w:line="394" w:lineRule="atLeast"/>
        <w:jc w:val="both"/>
        <w:rPr>
          <w:lang w:val="hr-HR"/>
        </w:rPr>
      </w:pPr>
      <w:r w:rsidRPr="00DE491A">
        <w:rPr>
          <w:lang w:val="hr-HR"/>
        </w:rPr>
        <w:t>odvod zraka onečišćenog duhanskim dimom iz pušačkog prostora u otvoreni prostor mora se osigurati sustavom za filtriranje,</w:t>
      </w:r>
    </w:p>
    <w:p w:rsidR="00AE28CE" w:rsidRPr="00DE491A" w:rsidRDefault="00AE28CE" w:rsidP="009573A2">
      <w:pPr>
        <w:pStyle w:val="StandardWeb"/>
        <w:numPr>
          <w:ilvl w:val="1"/>
          <w:numId w:val="40"/>
        </w:numPr>
        <w:spacing w:before="0" w:beforeAutospacing="0" w:after="151" w:afterAutospacing="0" w:line="394" w:lineRule="atLeast"/>
        <w:jc w:val="both"/>
        <w:rPr>
          <w:lang w:val="hr-HR"/>
        </w:rPr>
      </w:pPr>
      <w:r w:rsidRPr="00DE491A">
        <w:rPr>
          <w:lang w:val="hr-HR"/>
        </w:rPr>
        <w:t>prostor mora biti opremljen sredstvima promidžbe spoznaje o štetnosti uporabe duhanskih proizvoda (plakat, leci, naljepnice ili sl.).</w:t>
      </w:r>
    </w:p>
    <w:p w:rsidR="009421ED" w:rsidRPr="00DE491A" w:rsidRDefault="009421ED" w:rsidP="00AE28CE">
      <w:pPr>
        <w:pStyle w:val="StandardWeb"/>
        <w:spacing w:before="0" w:beforeAutospacing="0" w:after="151" w:afterAutospacing="0" w:line="394" w:lineRule="atLeast"/>
        <w:jc w:val="center"/>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31</w:t>
      </w:r>
      <w:r w:rsidR="00AB7DC1">
        <w:rPr>
          <w:b/>
          <w:lang w:val="hr-HR"/>
        </w:rPr>
        <w:t>.</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Ispunjavanje uvjeta iz članka 24. do 30. ovoga Zakona utvrđuje se rješenjem koje donosi ministar</w:t>
      </w:r>
      <w:r w:rsidR="0011402A" w:rsidRPr="00DE491A">
        <w:rPr>
          <w:lang w:val="hr-HR"/>
        </w:rPr>
        <w:t xml:space="preserve"> nadležan za zdravlje</w:t>
      </w:r>
      <w:r w:rsidR="00AE28CE" w:rsidRPr="00DE491A">
        <w:rPr>
          <w:lang w:val="hr-HR"/>
        </w:rPr>
        <w:t>.</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Protiv rješenja iz stavka 1. ovoga članka nije dopuštena žalba, već se protiv toga rješenja može pokrenuti upravni spor.</w:t>
      </w:r>
    </w:p>
    <w:p w:rsidR="00AE28CE" w:rsidRPr="00DE491A" w:rsidRDefault="0011402A" w:rsidP="00AE28CE">
      <w:pPr>
        <w:pStyle w:val="StandardWeb"/>
        <w:spacing w:before="0" w:beforeAutospacing="0" w:after="151" w:afterAutospacing="0" w:line="394" w:lineRule="atLeast"/>
        <w:jc w:val="both"/>
        <w:rPr>
          <w:lang w:val="hr-HR"/>
        </w:rPr>
      </w:pPr>
      <w:r w:rsidRPr="00DE491A">
        <w:rPr>
          <w:lang w:val="hr-HR"/>
        </w:rPr>
        <w:lastRenderedPageBreak/>
        <w:t>(3) U slučaju promjene okolnosti iz članka 24. do 30. ovoga članka, odnosno nastupa okolnosti iz članka 23. stavka 6. ovoga Zakona, ministar nadležan za zdravlje izmijenit će rješenje iz stavka 1. ovoga članka na odgovarajući način.</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32.</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Provedbu zabrane pušenja obvezni su osigurati vlasnik ili korisnik prostora u kojem je pušenje zabranjeno.</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AE28CE" w:rsidP="00AE28CE">
      <w:pPr>
        <w:pStyle w:val="StandardWeb"/>
        <w:spacing w:before="0" w:beforeAutospacing="0" w:after="151" w:afterAutospacing="0" w:line="394" w:lineRule="atLeast"/>
        <w:jc w:val="center"/>
        <w:rPr>
          <w:lang w:val="hr-HR"/>
        </w:rPr>
      </w:pPr>
      <w:r w:rsidRPr="00DE491A">
        <w:rPr>
          <w:b/>
          <w:bCs/>
          <w:lang w:val="hr-HR"/>
        </w:rPr>
        <w:t>IV. PREVENTIVNE MJERE PROTIV PUŠENJA</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33.</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Obvezuju se ustanove koje obavljaju djelatnost odgoja i obrazovanja na promicanje spoznaje o štetnosti uporabe duhanskih proizvoda za zdravlje među svim uzrastima djece i mladeži u svim aktivnostima provedbe redovitog obrazovanja.</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Program promicanja spoznaje o štetnosti uporabe duhanskih proizvoda za zdravlje među svim uzrastima djece i mladeži iz stavka 1. ovoga članka donosi ministar nadležan za obrazovanje uz suglasnost ministra</w:t>
      </w:r>
      <w:r w:rsidR="009421ED" w:rsidRPr="00DE491A">
        <w:rPr>
          <w:lang w:val="hr-HR"/>
        </w:rPr>
        <w:t xml:space="preserve"> nadležnog za zdravlje</w:t>
      </w:r>
      <w:r w:rsidR="00AE28CE" w:rsidRPr="00DE491A">
        <w:rPr>
          <w:lang w:val="hr-HR"/>
        </w:rPr>
        <w:t>.</w:t>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34.</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U ostvarivanju društvene skrbi za zaštitu zdravlja pučanstva od štetnih utjecaja pušenja duhana i duhanskih proizvoda ministar osniva i imenuje Nacionalno povjerenstvo za borbu protiv pušenja (u daljnjem tekstu: Povjerenstvo).</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Povjerenstvo ima 9 članova i to:</w:t>
      </w:r>
    </w:p>
    <w:p w:rsidR="00AE28CE" w:rsidRPr="00DE491A" w:rsidRDefault="00AE28CE" w:rsidP="009573A2">
      <w:pPr>
        <w:pStyle w:val="StandardWeb"/>
        <w:numPr>
          <w:ilvl w:val="1"/>
          <w:numId w:val="41"/>
        </w:numPr>
        <w:spacing w:before="0" w:beforeAutospacing="0" w:after="151" w:afterAutospacing="0" w:line="394" w:lineRule="atLeast"/>
        <w:jc w:val="both"/>
        <w:rPr>
          <w:lang w:val="hr-HR"/>
        </w:rPr>
      </w:pPr>
      <w:r w:rsidRPr="00DE491A">
        <w:rPr>
          <w:lang w:val="hr-HR"/>
        </w:rPr>
        <w:t>3 zdravstvena radnika koji svojim radom sudjeluju u zdravstvenom prosvjećivanju,</w:t>
      </w:r>
    </w:p>
    <w:p w:rsidR="00AE28CE" w:rsidRPr="00DE491A" w:rsidRDefault="00AE28CE" w:rsidP="009573A2">
      <w:pPr>
        <w:pStyle w:val="StandardWeb"/>
        <w:numPr>
          <w:ilvl w:val="1"/>
          <w:numId w:val="41"/>
        </w:numPr>
        <w:spacing w:before="0" w:beforeAutospacing="0" w:after="151" w:afterAutospacing="0" w:line="394" w:lineRule="atLeast"/>
        <w:jc w:val="both"/>
        <w:rPr>
          <w:lang w:val="hr-HR"/>
        </w:rPr>
      </w:pPr>
      <w:r w:rsidRPr="00DE491A">
        <w:rPr>
          <w:lang w:val="hr-HR"/>
        </w:rPr>
        <w:t>2 istaknuta stručnjaka u borbi protiv pušenja,</w:t>
      </w:r>
    </w:p>
    <w:p w:rsidR="00AE28CE" w:rsidRPr="00DE491A" w:rsidRDefault="00AE28CE" w:rsidP="009573A2">
      <w:pPr>
        <w:pStyle w:val="StandardWeb"/>
        <w:numPr>
          <w:ilvl w:val="1"/>
          <w:numId w:val="41"/>
        </w:numPr>
        <w:spacing w:before="0" w:beforeAutospacing="0" w:after="151" w:afterAutospacing="0" w:line="394" w:lineRule="atLeast"/>
        <w:jc w:val="both"/>
        <w:rPr>
          <w:lang w:val="hr-HR"/>
        </w:rPr>
      </w:pPr>
      <w:r w:rsidRPr="00DE491A">
        <w:rPr>
          <w:lang w:val="hr-HR"/>
        </w:rPr>
        <w:t>1 predstavnik javnih medija,</w:t>
      </w:r>
    </w:p>
    <w:p w:rsidR="00AE28CE" w:rsidRPr="00DE491A" w:rsidRDefault="00AE28CE" w:rsidP="009573A2">
      <w:pPr>
        <w:pStyle w:val="StandardWeb"/>
        <w:numPr>
          <w:ilvl w:val="1"/>
          <w:numId w:val="41"/>
        </w:numPr>
        <w:spacing w:before="0" w:beforeAutospacing="0" w:after="151" w:afterAutospacing="0" w:line="394" w:lineRule="atLeast"/>
        <w:jc w:val="both"/>
        <w:rPr>
          <w:lang w:val="hr-HR"/>
        </w:rPr>
      </w:pPr>
      <w:r w:rsidRPr="00DE491A">
        <w:rPr>
          <w:lang w:val="hr-HR"/>
        </w:rPr>
        <w:lastRenderedPageBreak/>
        <w:t>1 predstavnik iz područja odgoja i obrazovanja,</w:t>
      </w:r>
    </w:p>
    <w:p w:rsidR="00AE28CE" w:rsidRPr="00DE491A" w:rsidRDefault="00EC051A" w:rsidP="009573A2">
      <w:pPr>
        <w:pStyle w:val="StandardWeb"/>
        <w:numPr>
          <w:ilvl w:val="1"/>
          <w:numId w:val="41"/>
        </w:numPr>
        <w:spacing w:before="0" w:beforeAutospacing="0" w:after="151" w:afterAutospacing="0" w:line="394" w:lineRule="atLeast"/>
        <w:jc w:val="both"/>
        <w:rPr>
          <w:lang w:val="hr-HR"/>
        </w:rPr>
      </w:pPr>
      <w:r w:rsidRPr="00DE491A">
        <w:rPr>
          <w:lang w:val="hr-HR"/>
        </w:rPr>
        <w:t>2</w:t>
      </w:r>
      <w:r w:rsidR="00AE28CE" w:rsidRPr="00DE491A">
        <w:rPr>
          <w:lang w:val="hr-HR"/>
        </w:rPr>
        <w:t xml:space="preserve"> predstavnik</w:t>
      </w:r>
      <w:r w:rsidRPr="00DE491A">
        <w:rPr>
          <w:lang w:val="hr-HR"/>
        </w:rPr>
        <w:t>a</w:t>
      </w:r>
      <w:r w:rsidR="00AE28CE" w:rsidRPr="00DE491A">
        <w:rPr>
          <w:lang w:val="hr-HR"/>
        </w:rPr>
        <w:t xml:space="preserve"> ministarstva</w:t>
      </w:r>
      <w:r w:rsidRPr="00DE491A">
        <w:rPr>
          <w:lang w:val="hr-HR"/>
        </w:rPr>
        <w:t xml:space="preserve"> nadležnog za zdravlje</w:t>
      </w:r>
      <w:r w:rsidR="00AE28CE" w:rsidRPr="00DE491A">
        <w:rPr>
          <w:lang w:val="hr-HR"/>
        </w:rPr>
        <w:t>,</w:t>
      </w:r>
    </w:p>
    <w:p w:rsidR="00AE28CE" w:rsidRPr="00DE491A" w:rsidRDefault="00AE28CE" w:rsidP="009573A2">
      <w:pPr>
        <w:pStyle w:val="StandardWeb"/>
        <w:numPr>
          <w:ilvl w:val="1"/>
          <w:numId w:val="41"/>
        </w:numPr>
        <w:spacing w:before="0" w:beforeAutospacing="0" w:after="151" w:afterAutospacing="0" w:line="394" w:lineRule="atLeast"/>
        <w:jc w:val="both"/>
        <w:rPr>
          <w:lang w:val="hr-HR"/>
        </w:rPr>
      </w:pPr>
      <w:r w:rsidRPr="00DE491A">
        <w:rPr>
          <w:lang w:val="hr-HR"/>
        </w:rPr>
        <w:t>1 predstavnik ministarstva nadležnog za obrazovanje.</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Povjerenstvo obavlja sljedeće poslove:</w:t>
      </w:r>
    </w:p>
    <w:p w:rsidR="00AE28CE" w:rsidRPr="00DE491A" w:rsidRDefault="00AE28CE" w:rsidP="009573A2">
      <w:pPr>
        <w:pStyle w:val="StandardWeb"/>
        <w:numPr>
          <w:ilvl w:val="1"/>
          <w:numId w:val="42"/>
        </w:numPr>
        <w:spacing w:before="0" w:beforeAutospacing="0" w:after="151" w:afterAutospacing="0" w:line="394" w:lineRule="atLeast"/>
        <w:jc w:val="both"/>
        <w:rPr>
          <w:lang w:val="hr-HR"/>
        </w:rPr>
      </w:pPr>
      <w:r w:rsidRPr="00DE491A">
        <w:rPr>
          <w:lang w:val="hr-HR"/>
        </w:rPr>
        <w:t>prati pojavnost pušenja, proučava i predlaže mjere za smanjenje utjecaja duhanskih proizvoda za zdravlje pučanstva,</w:t>
      </w:r>
    </w:p>
    <w:p w:rsidR="00AE28CE" w:rsidRPr="00DE491A" w:rsidRDefault="00AE28CE" w:rsidP="009573A2">
      <w:pPr>
        <w:pStyle w:val="StandardWeb"/>
        <w:numPr>
          <w:ilvl w:val="1"/>
          <w:numId w:val="42"/>
        </w:numPr>
        <w:spacing w:before="0" w:beforeAutospacing="0" w:after="151" w:afterAutospacing="0" w:line="394" w:lineRule="atLeast"/>
        <w:jc w:val="both"/>
        <w:rPr>
          <w:lang w:val="hr-HR"/>
        </w:rPr>
      </w:pPr>
      <w:r w:rsidRPr="00DE491A">
        <w:rPr>
          <w:lang w:val="hr-HR"/>
        </w:rPr>
        <w:t>predlaže provedbene aktivnosti čiji je cilj smanjenje uporabe duhanskih proizvoda,</w:t>
      </w:r>
    </w:p>
    <w:p w:rsidR="00AE28CE" w:rsidRPr="00DE491A" w:rsidRDefault="00AE28CE" w:rsidP="009573A2">
      <w:pPr>
        <w:pStyle w:val="StandardWeb"/>
        <w:numPr>
          <w:ilvl w:val="1"/>
          <w:numId w:val="42"/>
        </w:numPr>
        <w:spacing w:before="0" w:beforeAutospacing="0" w:after="151" w:afterAutospacing="0" w:line="394" w:lineRule="atLeast"/>
        <w:jc w:val="both"/>
        <w:rPr>
          <w:lang w:val="hr-HR"/>
        </w:rPr>
      </w:pPr>
      <w:r w:rsidRPr="00DE491A">
        <w:rPr>
          <w:lang w:val="hr-HR"/>
        </w:rPr>
        <w:t>predlaže programe odvikavanja od pušenja,</w:t>
      </w:r>
    </w:p>
    <w:p w:rsidR="00AE28CE" w:rsidRPr="00DE491A" w:rsidRDefault="00AE28CE" w:rsidP="009573A2">
      <w:pPr>
        <w:pStyle w:val="StandardWeb"/>
        <w:numPr>
          <w:ilvl w:val="1"/>
          <w:numId w:val="42"/>
        </w:numPr>
        <w:spacing w:before="0" w:beforeAutospacing="0" w:after="151" w:afterAutospacing="0" w:line="394" w:lineRule="atLeast"/>
        <w:jc w:val="both"/>
        <w:rPr>
          <w:lang w:val="hr-HR"/>
        </w:rPr>
      </w:pPr>
      <w:r w:rsidRPr="00DE491A">
        <w:rPr>
          <w:lang w:val="hr-HR"/>
        </w:rPr>
        <w:t>predlaže i organizira izdavanje prigodnih publikacija čiji je cilj promicanje nepušenja kao zdravog načina života i odvikavanje od pušenja,</w:t>
      </w:r>
    </w:p>
    <w:p w:rsidR="00AE28CE" w:rsidRPr="00DE491A" w:rsidRDefault="00AE28CE" w:rsidP="009573A2">
      <w:pPr>
        <w:pStyle w:val="StandardWeb"/>
        <w:numPr>
          <w:ilvl w:val="1"/>
          <w:numId w:val="42"/>
        </w:numPr>
        <w:spacing w:before="0" w:beforeAutospacing="0" w:after="151" w:afterAutospacing="0" w:line="394" w:lineRule="atLeast"/>
        <w:jc w:val="both"/>
        <w:rPr>
          <w:lang w:val="hr-HR"/>
        </w:rPr>
      </w:pPr>
      <w:r w:rsidRPr="00DE491A">
        <w:rPr>
          <w:lang w:val="hr-HR"/>
        </w:rPr>
        <w:t>surađuje s međunarodnim tijelima koja prate problematiku smanjenja pušenja,</w:t>
      </w:r>
    </w:p>
    <w:p w:rsidR="00AE28CE" w:rsidRPr="00DE491A" w:rsidRDefault="00AE28CE" w:rsidP="009573A2">
      <w:pPr>
        <w:pStyle w:val="StandardWeb"/>
        <w:numPr>
          <w:ilvl w:val="1"/>
          <w:numId w:val="42"/>
        </w:numPr>
        <w:spacing w:before="0" w:beforeAutospacing="0" w:after="151" w:afterAutospacing="0" w:line="394" w:lineRule="atLeast"/>
        <w:jc w:val="both"/>
        <w:rPr>
          <w:lang w:val="hr-HR"/>
        </w:rPr>
      </w:pPr>
      <w:r w:rsidRPr="00DE491A">
        <w:rPr>
          <w:lang w:val="hr-HR"/>
        </w:rPr>
        <w:t>priprema izvješća o učestalosti navike pušenja i rezultatima trajnih preventivnih akcija,</w:t>
      </w:r>
    </w:p>
    <w:p w:rsidR="00AE28CE" w:rsidRPr="00DE491A" w:rsidRDefault="00AE28CE" w:rsidP="009573A2">
      <w:pPr>
        <w:pStyle w:val="StandardWeb"/>
        <w:numPr>
          <w:ilvl w:val="1"/>
          <w:numId w:val="42"/>
        </w:numPr>
        <w:spacing w:before="0" w:beforeAutospacing="0" w:after="151" w:afterAutospacing="0" w:line="394" w:lineRule="atLeast"/>
        <w:jc w:val="both"/>
        <w:rPr>
          <w:lang w:val="hr-HR"/>
        </w:rPr>
      </w:pPr>
      <w:r w:rsidRPr="00DE491A">
        <w:rPr>
          <w:lang w:val="hr-HR"/>
        </w:rPr>
        <w:t>surađuje s vladinim i nevladinim organizacijama i udrugama,</w:t>
      </w:r>
    </w:p>
    <w:p w:rsidR="00AE28CE" w:rsidRPr="00DE491A" w:rsidRDefault="00AE28CE" w:rsidP="009573A2">
      <w:pPr>
        <w:pStyle w:val="StandardWeb"/>
        <w:numPr>
          <w:ilvl w:val="1"/>
          <w:numId w:val="42"/>
        </w:numPr>
        <w:spacing w:before="0" w:beforeAutospacing="0" w:after="151" w:afterAutospacing="0" w:line="394" w:lineRule="atLeast"/>
        <w:jc w:val="both"/>
        <w:rPr>
          <w:lang w:val="hr-HR"/>
        </w:rPr>
      </w:pPr>
      <w:r w:rsidRPr="00DE491A">
        <w:rPr>
          <w:lang w:val="hr-HR"/>
        </w:rPr>
        <w:t>obavlja i druge poslove iz područja ograničavanja pušenja duhana i duhanskih proizvoda, te</w:t>
      </w:r>
    </w:p>
    <w:p w:rsidR="00AE28CE" w:rsidRPr="00DE491A" w:rsidRDefault="00AE28CE" w:rsidP="009573A2">
      <w:pPr>
        <w:pStyle w:val="StandardWeb"/>
        <w:numPr>
          <w:ilvl w:val="1"/>
          <w:numId w:val="42"/>
        </w:numPr>
        <w:spacing w:before="0" w:beforeAutospacing="0" w:after="151" w:afterAutospacing="0" w:line="394" w:lineRule="atLeast"/>
        <w:jc w:val="both"/>
        <w:rPr>
          <w:lang w:val="hr-HR"/>
        </w:rPr>
      </w:pPr>
      <w:r w:rsidRPr="00DE491A">
        <w:rPr>
          <w:lang w:val="hr-HR"/>
        </w:rPr>
        <w:t>podnosi ministru godišnje izvješće o aktivnostima Povjerenstva.</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35.</w:t>
      </w:r>
    </w:p>
    <w:p w:rsidR="00AE28CE" w:rsidRPr="00DE491A" w:rsidRDefault="00AE28CE" w:rsidP="00AE28CE">
      <w:pPr>
        <w:pStyle w:val="StandardWeb"/>
        <w:spacing w:before="0" w:beforeAutospacing="0" w:after="151" w:afterAutospacing="0" w:line="394" w:lineRule="atLeast"/>
        <w:jc w:val="center"/>
        <w:rPr>
          <w:b/>
          <w:lang w:val="hr-HR"/>
        </w:rPr>
      </w:pPr>
    </w:p>
    <w:p w:rsidR="00AE28CE" w:rsidRDefault="00AE28CE" w:rsidP="00AE28CE">
      <w:pPr>
        <w:pStyle w:val="StandardWeb"/>
        <w:spacing w:before="0" w:beforeAutospacing="0" w:after="151" w:afterAutospacing="0" w:line="394" w:lineRule="atLeast"/>
        <w:jc w:val="both"/>
        <w:rPr>
          <w:lang w:val="hr-HR"/>
        </w:rPr>
      </w:pPr>
      <w:r w:rsidRPr="00DE491A">
        <w:rPr>
          <w:lang w:val="hr-HR"/>
        </w:rPr>
        <w:t>Za provedbu sustavnih odgojnih, informativnih i promidžbenih aktivnosti u cilju smanjenja i ograničavanja uporabe duhanskih proizvoda osiguravaju se sredstva u državnom proračunu.</w:t>
      </w:r>
    </w:p>
    <w:p w:rsidR="005D6F61" w:rsidRDefault="005D6F61" w:rsidP="00AE28CE">
      <w:pPr>
        <w:pStyle w:val="StandardWeb"/>
        <w:spacing w:before="0" w:beforeAutospacing="0" w:after="151" w:afterAutospacing="0" w:line="394" w:lineRule="atLeast"/>
        <w:jc w:val="both"/>
        <w:rPr>
          <w:lang w:val="hr-HR"/>
        </w:rPr>
      </w:pPr>
      <w:r>
        <w:rPr>
          <w:lang w:val="hr-HR"/>
        </w:rPr>
        <w:br w:type="page"/>
      </w:r>
    </w:p>
    <w:p w:rsidR="005D6F61" w:rsidRPr="00DE491A" w:rsidRDefault="005D6F61"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lang w:val="hr-HR"/>
        </w:rPr>
      </w:pPr>
      <w:r w:rsidRPr="00DE491A">
        <w:rPr>
          <w:lang w:val="hr-HR"/>
        </w:rPr>
        <w:t> </w:t>
      </w:r>
      <w:r w:rsidRPr="00DE491A">
        <w:rPr>
          <w:b/>
          <w:bCs/>
          <w:lang w:val="hr-HR"/>
        </w:rPr>
        <w:t>V. NADZOR</w:t>
      </w: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36.</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Inspekcijski nadzor nad provedbom ovoga Zakona obavljaju, svaki u okviru svojega djelokruga propisanog zakonom, sanitarni inspektori, zdravstveni inspektori, prosvjetni inspektori, inspektori rada</w:t>
      </w:r>
      <w:r w:rsidR="00EC051A" w:rsidRPr="00DE491A">
        <w:rPr>
          <w:lang w:val="hr-HR"/>
        </w:rPr>
        <w:t xml:space="preserve">, </w:t>
      </w:r>
      <w:r w:rsidRPr="00DE491A">
        <w:rPr>
          <w:lang w:val="hr-HR"/>
        </w:rPr>
        <w:t xml:space="preserve"> gospodarski inspektori</w:t>
      </w:r>
      <w:r w:rsidR="00EC051A" w:rsidRPr="00DE491A">
        <w:rPr>
          <w:lang w:val="hr-HR"/>
        </w:rPr>
        <w:t xml:space="preserve"> i </w:t>
      </w:r>
      <w:r w:rsidR="00D707A9">
        <w:rPr>
          <w:lang w:val="hr-HR"/>
        </w:rPr>
        <w:t>ovlašteni carinski službenici</w:t>
      </w:r>
      <w:r w:rsidRPr="00DE491A">
        <w:rPr>
          <w:lang w:val="hr-HR"/>
        </w:rPr>
        <w:t xml:space="preserve">. </w:t>
      </w:r>
    </w:p>
    <w:p w:rsidR="00AE28CE" w:rsidRPr="00DE491A" w:rsidRDefault="00AE28CE"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37.</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U slučaju kad nadležni inspektor utvrdi da se proiz</w:t>
      </w:r>
      <w:r w:rsidR="00875047">
        <w:rPr>
          <w:lang w:val="hr-HR"/>
        </w:rPr>
        <w:t xml:space="preserve">vodi iz članka 21. </w:t>
      </w:r>
      <w:r w:rsidR="00DF2610">
        <w:rPr>
          <w:lang w:val="hr-HR"/>
        </w:rPr>
        <w:t>s</w:t>
      </w:r>
      <w:r w:rsidR="005D6F61">
        <w:rPr>
          <w:lang w:val="hr-HR"/>
        </w:rPr>
        <w:t>tavka 1.</w:t>
      </w:r>
      <w:r w:rsidR="00875047">
        <w:rPr>
          <w:lang w:val="hr-HR"/>
        </w:rPr>
        <w:t xml:space="preserve"> prodaju protivno odredbama</w:t>
      </w:r>
      <w:r w:rsidR="00AE28CE" w:rsidRPr="00DE491A">
        <w:rPr>
          <w:lang w:val="hr-HR"/>
        </w:rPr>
        <w:t xml:space="preserve"> ovoga Zakona</w:t>
      </w:r>
      <w:r w:rsidR="005D6F61">
        <w:rPr>
          <w:lang w:val="hr-HR"/>
        </w:rPr>
        <w:t>,</w:t>
      </w:r>
      <w:r w:rsidR="00AE28CE" w:rsidRPr="00DE491A">
        <w:rPr>
          <w:lang w:val="hr-HR"/>
        </w:rPr>
        <w:t xml:space="preserve"> pravnoj ili fizičkoj osobi koja obavlja djelatnost prodaje, rješenjem zabranjuje prodaju duhanskih proizvoda.</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Rješenjem iz stavka 1. ovoga članka utvrđuje se rok do kojeg traje zabrana prodaje duhanskih proizvoda, a koji ne može biti dulji od šest mjeseci.</w:t>
      </w:r>
    </w:p>
    <w:p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Iznimno od odredbe stavka 1. ovoga članka, kad nadležni inspektor utvrdi da se duhanski proizvodi prodaju osobama mlađim od 18 godina usmenim će rješenjem u zapisniku, do otklanjanja utvrđenih nedostataka, a najkraće na rok od 30 dana, sukladno propisima o trgovini, zabraniti pravnoj ili fizičkoj osobi obavljanje djelatnosti trgovine. Usmeno rješenje dostavit će se pravnoj ili fizičkoj osobi u pisanom obliku najkasnije osam dana od dana donošenja rješenja.</w:t>
      </w:r>
    </w:p>
    <w:p w:rsidR="00AE28CE" w:rsidRPr="00DE491A" w:rsidRDefault="00AE28CE" w:rsidP="00AE28CE">
      <w:pPr>
        <w:pStyle w:val="StandardWeb"/>
        <w:spacing w:before="0" w:beforeAutospacing="0" w:after="151" w:afterAutospacing="0" w:line="394" w:lineRule="atLeast"/>
        <w:jc w:val="center"/>
        <w:rPr>
          <w:lang w:val="hr-HR"/>
        </w:rPr>
      </w:pPr>
      <w:r w:rsidRPr="00DE491A">
        <w:rPr>
          <w:lang w:val="hr-HR"/>
        </w:rPr>
        <w:t> </w:t>
      </w:r>
    </w:p>
    <w:p w:rsidR="00AE28CE" w:rsidRPr="00DE491A" w:rsidRDefault="00AE28CE" w:rsidP="00AE28CE">
      <w:pPr>
        <w:pStyle w:val="StandardWeb"/>
        <w:spacing w:before="0" w:beforeAutospacing="0" w:after="151" w:afterAutospacing="0" w:line="394" w:lineRule="atLeast"/>
        <w:jc w:val="center"/>
        <w:rPr>
          <w:lang w:val="hr-HR"/>
        </w:rPr>
      </w:pPr>
      <w:r w:rsidRPr="00DE491A">
        <w:rPr>
          <w:b/>
          <w:bCs/>
          <w:lang w:val="hr-HR"/>
        </w:rPr>
        <w:t>VI. PREKRŠAJNE ODREDBE</w:t>
      </w:r>
    </w:p>
    <w:p w:rsidR="00DE491A" w:rsidRPr="00DE491A" w:rsidRDefault="00AE28CE" w:rsidP="00DE491A">
      <w:pPr>
        <w:pStyle w:val="StandardWeb"/>
        <w:spacing w:after="151" w:line="394" w:lineRule="atLeast"/>
        <w:rPr>
          <w:lang w:val="hr-HR"/>
        </w:rPr>
      </w:pPr>
      <w:r w:rsidRPr="00DE491A">
        <w:rPr>
          <w:lang w:val="hr-HR"/>
        </w:rPr>
        <w:t> </w:t>
      </w:r>
      <w:r w:rsidR="00DE491A" w:rsidRPr="00DE491A">
        <w:rPr>
          <w:lang w:val="hr-HR"/>
        </w:rPr>
        <w:t>VI. PREKRŠAJNE ODREDBE</w:t>
      </w:r>
    </w:p>
    <w:p w:rsidR="00DE491A" w:rsidRPr="00AB7DC1" w:rsidRDefault="00DE491A" w:rsidP="00AB7DC1">
      <w:pPr>
        <w:pStyle w:val="StandardWeb"/>
        <w:spacing w:after="151" w:line="394" w:lineRule="atLeast"/>
        <w:jc w:val="center"/>
        <w:rPr>
          <w:b/>
          <w:lang w:val="hr-HR"/>
        </w:rPr>
      </w:pPr>
      <w:r w:rsidRPr="00AB7DC1">
        <w:rPr>
          <w:b/>
          <w:lang w:val="hr-HR"/>
        </w:rPr>
        <w:t>Članak 38.</w:t>
      </w:r>
    </w:p>
    <w:p w:rsidR="00B16FC8" w:rsidRPr="00DE491A" w:rsidRDefault="00B16FC8" w:rsidP="00B16FC8">
      <w:pPr>
        <w:pStyle w:val="StandardWeb"/>
        <w:spacing w:after="151" w:line="394" w:lineRule="atLeast"/>
        <w:rPr>
          <w:lang w:val="hr-HR"/>
        </w:rPr>
      </w:pPr>
      <w:r w:rsidRPr="00DE491A">
        <w:rPr>
          <w:lang w:val="hr-HR"/>
        </w:rPr>
        <w:t>Novčanom kaznom od 30.000,00 do 150.000,00 kuna kaznit će se za prekršaj pravna osoba ako:</w:t>
      </w:r>
    </w:p>
    <w:p w:rsidR="00B16FC8" w:rsidRPr="00DE491A" w:rsidRDefault="00B16FC8" w:rsidP="00B16FC8">
      <w:pPr>
        <w:pStyle w:val="StandardWeb"/>
        <w:spacing w:after="151" w:line="394" w:lineRule="atLeast"/>
        <w:rPr>
          <w:lang w:val="hr-HR"/>
        </w:rPr>
      </w:pPr>
      <w:r w:rsidRPr="00DE491A">
        <w:rPr>
          <w:lang w:val="hr-HR"/>
        </w:rPr>
        <w:lastRenderedPageBreak/>
        <w:t>1. proizvodi ili prodaje cigarete koje sadrže više od 10 mg katrana po cigareti (članak 3. stavak 1. podstavak1.),</w:t>
      </w:r>
    </w:p>
    <w:p w:rsidR="00B16FC8" w:rsidRPr="00DE491A" w:rsidRDefault="00B16FC8" w:rsidP="00B16FC8">
      <w:pPr>
        <w:pStyle w:val="StandardWeb"/>
        <w:spacing w:after="151" w:line="394" w:lineRule="atLeast"/>
        <w:rPr>
          <w:lang w:val="hr-HR"/>
        </w:rPr>
      </w:pPr>
      <w:r w:rsidRPr="00DE491A">
        <w:rPr>
          <w:lang w:val="hr-HR"/>
        </w:rPr>
        <w:t>2. proizvodi ili prodaje cigarete koje sadrže više od 1 mg nikotina po cigareti (članak 3. stavak 1. podstavak 2.),</w:t>
      </w:r>
    </w:p>
    <w:p w:rsidR="00B16FC8" w:rsidRPr="00DE491A" w:rsidRDefault="00B16FC8" w:rsidP="00B16FC8">
      <w:pPr>
        <w:pStyle w:val="StandardWeb"/>
        <w:spacing w:after="151" w:line="394" w:lineRule="atLeast"/>
        <w:rPr>
          <w:lang w:val="hr-HR"/>
        </w:rPr>
      </w:pPr>
      <w:r w:rsidRPr="00DE491A">
        <w:rPr>
          <w:lang w:val="hr-HR"/>
        </w:rPr>
        <w:t xml:space="preserve">3. proizvodi ili prodaje cigarete koje sadrže više od 10 mg ugljičnog </w:t>
      </w:r>
      <w:proofErr w:type="spellStart"/>
      <w:r w:rsidRPr="00DE491A">
        <w:rPr>
          <w:lang w:val="hr-HR"/>
        </w:rPr>
        <w:t>monoksida</w:t>
      </w:r>
      <w:proofErr w:type="spellEnd"/>
      <w:r w:rsidRPr="00DE491A">
        <w:rPr>
          <w:lang w:val="hr-HR"/>
        </w:rPr>
        <w:t xml:space="preserve"> po cigareti (članak 3. stavak 1. podstavak 3.),</w:t>
      </w:r>
    </w:p>
    <w:p w:rsidR="00B16FC8" w:rsidRPr="00DE491A" w:rsidRDefault="00B16FC8" w:rsidP="00B16FC8">
      <w:pPr>
        <w:pStyle w:val="StandardWeb"/>
        <w:spacing w:after="151" w:line="394" w:lineRule="atLeast"/>
        <w:rPr>
          <w:lang w:val="hr-HR"/>
        </w:rPr>
      </w:pPr>
      <w:r w:rsidRPr="00DE491A">
        <w:rPr>
          <w:lang w:val="hr-HR"/>
        </w:rPr>
        <w:t>4. ne dostavi Ministarstvu zdravlja propisane podatke o sastojcima i emisijama duhanskih proizvoda u prije stavljanja tih proizvoda na tržište (članak 4.),</w:t>
      </w:r>
    </w:p>
    <w:p w:rsidR="00B16FC8" w:rsidRPr="00DE491A" w:rsidRDefault="00B16FC8" w:rsidP="00B16FC8">
      <w:pPr>
        <w:pStyle w:val="StandardWeb"/>
        <w:spacing w:after="151" w:line="394" w:lineRule="atLeast"/>
        <w:rPr>
          <w:lang w:val="hr-HR"/>
        </w:rPr>
      </w:pPr>
      <w:r w:rsidRPr="00DE491A">
        <w:rPr>
          <w:lang w:val="hr-HR"/>
        </w:rPr>
        <w:t xml:space="preserve">5. ne provede studije o ispitivanju aditiva i dostavi ih u propisanim rokovima nadležnim tijelima ili o tome ne dostavi dodatne informacije (članak 5. stavak 2. i stavak 4.), </w:t>
      </w:r>
    </w:p>
    <w:p w:rsidR="00B16FC8" w:rsidRPr="00DE491A" w:rsidRDefault="00B16FC8" w:rsidP="00B16FC8">
      <w:pPr>
        <w:pStyle w:val="StandardWeb"/>
        <w:spacing w:after="151" w:line="394" w:lineRule="atLeast"/>
        <w:rPr>
          <w:lang w:val="hr-HR"/>
        </w:rPr>
      </w:pPr>
      <w:r w:rsidRPr="00DE491A">
        <w:rPr>
          <w:lang w:val="hr-HR"/>
        </w:rPr>
        <w:t>6. proizvodi ili prodaje duhanske proizvode sa svojstvenim aromama ili sa aromama u bilo kojem od sastavnih dijelova duhanskih proizvoda (članak 6. stavak 3. i stavak 4.),</w:t>
      </w:r>
    </w:p>
    <w:p w:rsidR="00B16FC8" w:rsidRPr="00DE491A" w:rsidRDefault="00B16FC8" w:rsidP="00B16FC8">
      <w:pPr>
        <w:pStyle w:val="StandardWeb"/>
        <w:spacing w:after="151" w:line="394" w:lineRule="atLeast"/>
        <w:rPr>
          <w:lang w:val="hr-HR"/>
        </w:rPr>
      </w:pPr>
      <w:r w:rsidRPr="00DE491A">
        <w:rPr>
          <w:lang w:val="hr-HR"/>
        </w:rPr>
        <w:t xml:space="preserve">7. proizvodi ili prodaje duhanske proizvode ili aditive u količinama koji povećavaju toksični učinak ili stvaranje ovisnosti o duhanskom proizvodu ili CMR svojstva duhanskog proizvoda u znatnoj ili mjerljivoj količini ( članak </w:t>
      </w:r>
      <w:r>
        <w:rPr>
          <w:lang w:val="hr-HR"/>
        </w:rPr>
        <w:t>6.</w:t>
      </w:r>
      <w:r w:rsidRPr="00DE491A">
        <w:rPr>
          <w:lang w:val="hr-HR"/>
        </w:rPr>
        <w:t xml:space="preserve"> stavak 5.),</w:t>
      </w:r>
    </w:p>
    <w:p w:rsidR="00B16FC8" w:rsidRPr="00DE491A" w:rsidRDefault="00B16FC8" w:rsidP="00B16FC8">
      <w:pPr>
        <w:pStyle w:val="StandardWeb"/>
        <w:spacing w:after="151" w:line="394" w:lineRule="atLeast"/>
        <w:rPr>
          <w:lang w:val="hr-HR"/>
        </w:rPr>
      </w:pPr>
      <w:r w:rsidRPr="00DE491A">
        <w:rPr>
          <w:lang w:val="hr-HR"/>
        </w:rPr>
        <w:t xml:space="preserve">8. proizvodi ili prodaje duhanske proizvode označene protivno člancima 7., 8., 9. i 10. ovog Zakona; </w:t>
      </w:r>
    </w:p>
    <w:p w:rsidR="00B16FC8" w:rsidRPr="00DE491A" w:rsidRDefault="00B16FC8" w:rsidP="00B16FC8">
      <w:pPr>
        <w:pStyle w:val="StandardWeb"/>
        <w:spacing w:after="151" w:line="394" w:lineRule="atLeast"/>
        <w:rPr>
          <w:lang w:val="hr-HR"/>
        </w:rPr>
      </w:pPr>
      <w:r w:rsidRPr="00DE491A">
        <w:rPr>
          <w:lang w:val="hr-HR"/>
        </w:rPr>
        <w:t xml:space="preserve">9. proizvodi ili prodaje bezdimne duhanske proizvode označene protivno članku 11. ovog Zakona; </w:t>
      </w:r>
    </w:p>
    <w:p w:rsidR="00B16FC8" w:rsidRPr="00DE491A" w:rsidRDefault="00B16FC8" w:rsidP="00B16FC8">
      <w:pPr>
        <w:pStyle w:val="StandardWeb"/>
        <w:spacing w:after="151" w:line="394" w:lineRule="atLeast"/>
        <w:rPr>
          <w:lang w:val="hr-HR"/>
        </w:rPr>
      </w:pPr>
      <w:r w:rsidRPr="00DE491A">
        <w:rPr>
          <w:lang w:val="hr-HR"/>
        </w:rPr>
        <w:t>10. prodaje duhanske proizvode s uporabom elemenata i obilježja protivno članku 12. stavku 1. i 2. ovoga Zakona,</w:t>
      </w:r>
    </w:p>
    <w:p w:rsidR="00B16FC8" w:rsidRPr="00DE491A" w:rsidRDefault="00B16FC8" w:rsidP="00B16FC8">
      <w:pPr>
        <w:pStyle w:val="StandardWeb"/>
        <w:spacing w:after="151" w:line="394" w:lineRule="atLeast"/>
        <w:rPr>
          <w:lang w:val="hr-HR"/>
        </w:rPr>
      </w:pPr>
      <w:r w:rsidRPr="00DE491A">
        <w:rPr>
          <w:lang w:val="hr-HR"/>
        </w:rPr>
        <w:t>11. prodaje jedinična pakiranja cigareta koja nisu u obliku kvadra (članak 13.stavak 1.)</w:t>
      </w:r>
    </w:p>
    <w:p w:rsidR="00B16FC8" w:rsidRPr="00DE491A" w:rsidRDefault="00B16FC8" w:rsidP="00B16FC8">
      <w:pPr>
        <w:pStyle w:val="StandardWeb"/>
        <w:spacing w:after="151" w:line="394" w:lineRule="atLeast"/>
        <w:rPr>
          <w:lang w:val="hr-HR"/>
        </w:rPr>
      </w:pPr>
      <w:r w:rsidRPr="00DE491A">
        <w:rPr>
          <w:lang w:val="hr-HR"/>
        </w:rPr>
        <w:t>12. prodaje jedinična pakiranja duhana za samostalno motanje koja nisu u obliku kvadra ili cilindričnom obliku ili u obliku vrećice (članak 13. stavak 2.)</w:t>
      </w:r>
    </w:p>
    <w:p w:rsidR="00B16FC8" w:rsidRPr="00DE491A" w:rsidRDefault="00B16FC8" w:rsidP="00B16FC8">
      <w:pPr>
        <w:pStyle w:val="StandardWeb"/>
        <w:spacing w:after="151" w:line="394" w:lineRule="atLeast"/>
        <w:rPr>
          <w:lang w:val="hr-HR"/>
        </w:rPr>
      </w:pPr>
      <w:r w:rsidRPr="00DE491A">
        <w:rPr>
          <w:lang w:val="hr-HR"/>
        </w:rPr>
        <w:t>13. prodaje jedinična pakiranja cigareta koja ne sadrže najmanje 20 cigareta (članak 13. stavak 3.)</w:t>
      </w:r>
    </w:p>
    <w:p w:rsidR="00B16FC8" w:rsidRPr="00DE491A" w:rsidRDefault="00B16FC8" w:rsidP="00B16FC8">
      <w:pPr>
        <w:pStyle w:val="StandardWeb"/>
        <w:spacing w:after="151" w:line="394" w:lineRule="atLeast"/>
        <w:rPr>
          <w:lang w:val="hr-HR"/>
        </w:rPr>
      </w:pPr>
      <w:r w:rsidRPr="00DE491A">
        <w:rPr>
          <w:lang w:val="hr-HR"/>
        </w:rPr>
        <w:lastRenderedPageBreak/>
        <w:t xml:space="preserve">14. prodaje jedinično pakiranje duhana za samostalno motanje koje ne sadrži najmanje 30 g duhana (članak 13. stavak 4.) </w:t>
      </w:r>
    </w:p>
    <w:p w:rsidR="00B16FC8" w:rsidRPr="00DE491A" w:rsidRDefault="00B16FC8" w:rsidP="00B16FC8">
      <w:pPr>
        <w:pStyle w:val="StandardWeb"/>
        <w:spacing w:after="151" w:line="394" w:lineRule="atLeast"/>
        <w:rPr>
          <w:lang w:val="hr-HR"/>
        </w:rPr>
      </w:pPr>
      <w:r w:rsidRPr="00DE491A">
        <w:rPr>
          <w:lang w:val="hr-HR"/>
        </w:rPr>
        <w:t>15. prodaje jedinično pakiranje cigareta izgleda i sadržaja protivnog članku 13. stavak 5. ovog Zakona,</w:t>
      </w:r>
    </w:p>
    <w:p w:rsidR="00B16FC8" w:rsidRPr="00DE491A" w:rsidRDefault="00B16FC8" w:rsidP="00B16FC8">
      <w:pPr>
        <w:pStyle w:val="StandardWeb"/>
        <w:spacing w:after="151" w:line="394" w:lineRule="atLeast"/>
        <w:rPr>
          <w:lang w:val="hr-HR"/>
        </w:rPr>
      </w:pPr>
      <w:r w:rsidRPr="00DE491A">
        <w:rPr>
          <w:lang w:val="hr-HR"/>
        </w:rPr>
        <w:t>16. proizvodi ili prodaje jedinična pakiranja duhanskih proizvoda koja ne sadrže oznaku s jedinstvenom identifikacijom u skladu sa člankom 14. stavkom 1. i 2. ovog Zakona;</w:t>
      </w:r>
    </w:p>
    <w:p w:rsidR="00B16FC8" w:rsidRPr="00DE491A" w:rsidRDefault="00B16FC8" w:rsidP="00B16FC8">
      <w:pPr>
        <w:pStyle w:val="StandardWeb"/>
        <w:spacing w:after="151" w:line="394" w:lineRule="atLeast"/>
        <w:rPr>
          <w:lang w:val="hr-HR"/>
        </w:rPr>
      </w:pPr>
      <w:r w:rsidRPr="00DE491A">
        <w:rPr>
          <w:lang w:val="hr-HR"/>
        </w:rPr>
        <w:t xml:space="preserve">17. ne vodi evidencije o unosu jediničnih pakiranja i kretanja i transakcija u skladu sa člankom 14. stavak 5., 6. i 7. ovog Zakona </w:t>
      </w:r>
    </w:p>
    <w:p w:rsidR="00B16FC8" w:rsidRPr="00DE491A" w:rsidRDefault="00B16FC8" w:rsidP="00B16FC8">
      <w:pPr>
        <w:pStyle w:val="StandardWeb"/>
        <w:spacing w:after="151" w:line="394" w:lineRule="atLeast"/>
        <w:rPr>
          <w:lang w:val="hr-HR"/>
        </w:rPr>
      </w:pPr>
      <w:r w:rsidRPr="00DE491A">
        <w:rPr>
          <w:lang w:val="hr-HR"/>
        </w:rPr>
        <w:t>18. ne sklopi ugovor s neovisnom trećom stranom u skladu sa člankom 14. stavka 8. ovog Zakona,</w:t>
      </w:r>
    </w:p>
    <w:p w:rsidR="00B16FC8" w:rsidRPr="00DE491A" w:rsidRDefault="00B16FC8" w:rsidP="00B16FC8">
      <w:pPr>
        <w:pStyle w:val="StandardWeb"/>
        <w:spacing w:after="151" w:line="394" w:lineRule="atLeast"/>
        <w:rPr>
          <w:lang w:val="hr-HR"/>
        </w:rPr>
      </w:pPr>
      <w:r w:rsidRPr="00DE491A">
        <w:rPr>
          <w:lang w:val="hr-HR"/>
        </w:rPr>
        <w:t>19. izmjeni ili obriše zabilježene poda</w:t>
      </w:r>
      <w:r>
        <w:rPr>
          <w:lang w:val="hr-HR"/>
        </w:rPr>
        <w:t>tke protivno članku 14. stavak 11</w:t>
      </w:r>
      <w:r w:rsidRPr="00DE491A">
        <w:rPr>
          <w:lang w:val="hr-HR"/>
        </w:rPr>
        <w:t>. ovog</w:t>
      </w:r>
      <w:r>
        <w:rPr>
          <w:lang w:val="hr-HR"/>
        </w:rPr>
        <w:t>a</w:t>
      </w:r>
      <w:r w:rsidRPr="00DE491A">
        <w:rPr>
          <w:lang w:val="hr-HR"/>
        </w:rPr>
        <w:t xml:space="preserve"> Zakona,</w:t>
      </w:r>
    </w:p>
    <w:p w:rsidR="00B16FC8" w:rsidRPr="00DE491A" w:rsidRDefault="00B16FC8" w:rsidP="00B16FC8">
      <w:pPr>
        <w:pStyle w:val="StandardWeb"/>
        <w:spacing w:after="151" w:line="394" w:lineRule="atLeast"/>
        <w:rPr>
          <w:lang w:val="hr-HR"/>
        </w:rPr>
      </w:pPr>
      <w:r w:rsidRPr="00DE491A">
        <w:rPr>
          <w:lang w:val="hr-HR"/>
        </w:rPr>
        <w:t xml:space="preserve">20. proizvodi ili prodaje jedinična pakiranja duhanskih </w:t>
      </w:r>
      <w:r>
        <w:rPr>
          <w:lang w:val="hr-HR"/>
        </w:rPr>
        <w:t>proizvoda koja ne nose sigurnosn</w:t>
      </w:r>
      <w:r w:rsidRPr="00DE491A">
        <w:rPr>
          <w:lang w:val="hr-HR"/>
        </w:rPr>
        <w:t>i element u skladu sa člankom 15. ovog</w:t>
      </w:r>
      <w:r>
        <w:rPr>
          <w:lang w:val="hr-HR"/>
        </w:rPr>
        <w:t>a</w:t>
      </w:r>
      <w:r w:rsidRPr="00DE491A">
        <w:rPr>
          <w:lang w:val="hr-HR"/>
        </w:rPr>
        <w:t xml:space="preserve"> Zakona,</w:t>
      </w:r>
    </w:p>
    <w:p w:rsidR="00B16FC8" w:rsidRPr="00DE491A" w:rsidRDefault="00B16FC8" w:rsidP="00B16FC8">
      <w:pPr>
        <w:pStyle w:val="StandardWeb"/>
        <w:spacing w:after="151" w:line="394" w:lineRule="atLeast"/>
        <w:rPr>
          <w:lang w:val="hr-HR"/>
        </w:rPr>
      </w:pPr>
      <w:r w:rsidRPr="00DE491A">
        <w:rPr>
          <w:lang w:val="hr-HR"/>
        </w:rPr>
        <w:t>21. u propisanom roku ne obavijesti Ministarstvo zdravlja o novom duhanskom proizvodu koji namjerava staviti na tržište (članak 16. stavak 1.)</w:t>
      </w:r>
    </w:p>
    <w:p w:rsidR="00B16FC8" w:rsidRPr="00DE491A" w:rsidRDefault="00B16FC8" w:rsidP="00B16FC8">
      <w:pPr>
        <w:pStyle w:val="StandardWeb"/>
        <w:spacing w:after="151" w:line="394" w:lineRule="atLeast"/>
        <w:rPr>
          <w:lang w:val="hr-HR"/>
        </w:rPr>
      </w:pPr>
      <w:r w:rsidRPr="00DE491A">
        <w:rPr>
          <w:lang w:val="hr-HR"/>
        </w:rPr>
        <w:t xml:space="preserve">22. proizvodi ili prodaje elektroničke cigarete i spremnike za ponovno punjenje protivno članku 17. ovog Zakona, </w:t>
      </w:r>
    </w:p>
    <w:p w:rsidR="00B16FC8" w:rsidRPr="00DE491A" w:rsidRDefault="00B16FC8" w:rsidP="00B16FC8">
      <w:pPr>
        <w:pStyle w:val="StandardWeb"/>
        <w:spacing w:after="151" w:line="394" w:lineRule="atLeast"/>
        <w:rPr>
          <w:lang w:val="hr-HR"/>
        </w:rPr>
      </w:pPr>
      <w:r w:rsidRPr="00DE491A">
        <w:rPr>
          <w:lang w:val="hr-HR"/>
        </w:rPr>
        <w:t xml:space="preserve">23. prije stavljanja elektroničkih cigareta i spremnika za ponovno punjenje na tržište Ministarstvu zdravlja  u propisanom roku ne dostavi obavijesti u smislu članka 17. stavak 2. </w:t>
      </w:r>
    </w:p>
    <w:p w:rsidR="00B16FC8" w:rsidRPr="00DE491A" w:rsidRDefault="00B16FC8" w:rsidP="00B16FC8">
      <w:pPr>
        <w:pStyle w:val="StandardWeb"/>
        <w:spacing w:after="151" w:line="394" w:lineRule="atLeast"/>
        <w:rPr>
          <w:lang w:val="hr-HR"/>
        </w:rPr>
      </w:pPr>
      <w:r w:rsidRPr="00DE491A">
        <w:rPr>
          <w:lang w:val="hr-HR"/>
        </w:rPr>
        <w:t xml:space="preserve">24. proizvodi ili prodaje </w:t>
      </w:r>
      <w:r>
        <w:rPr>
          <w:lang w:val="hr-HR"/>
        </w:rPr>
        <w:t>elektroničke cigarete i spremnike</w:t>
      </w:r>
      <w:r w:rsidRPr="00DE491A">
        <w:rPr>
          <w:lang w:val="hr-HR"/>
        </w:rPr>
        <w:t xml:space="preserve"> za ponovno punjenje bez letka s podacima iz </w:t>
      </w:r>
      <w:r w:rsidRPr="008D2081">
        <w:rPr>
          <w:lang w:val="hr-HR"/>
        </w:rPr>
        <w:t xml:space="preserve">članka 17. stavak </w:t>
      </w:r>
      <w:r>
        <w:rPr>
          <w:lang w:val="hr-HR"/>
        </w:rPr>
        <w:t>6</w:t>
      </w:r>
      <w:r w:rsidRPr="00DF2610">
        <w:rPr>
          <w:color w:val="FF0000"/>
          <w:lang w:val="hr-HR"/>
        </w:rPr>
        <w:t>.</w:t>
      </w:r>
      <w:r w:rsidRPr="00DE491A">
        <w:rPr>
          <w:lang w:val="hr-HR"/>
        </w:rPr>
        <w:t xml:space="preserve">, </w:t>
      </w:r>
    </w:p>
    <w:p w:rsidR="00B16FC8" w:rsidRPr="00DE491A" w:rsidRDefault="00B16FC8" w:rsidP="00B16FC8">
      <w:pPr>
        <w:pStyle w:val="StandardWeb"/>
        <w:spacing w:after="151" w:line="394" w:lineRule="atLeast"/>
        <w:rPr>
          <w:lang w:val="hr-HR"/>
        </w:rPr>
      </w:pPr>
      <w:r w:rsidRPr="00DE491A">
        <w:rPr>
          <w:lang w:val="hr-HR"/>
        </w:rPr>
        <w:t>25. proizvodi ili prodaje biljne proizvode za pušenje označene protivno odredbama članka 18. ovog Zakona,</w:t>
      </w:r>
    </w:p>
    <w:p w:rsidR="00B16FC8" w:rsidRPr="00DE491A" w:rsidRDefault="00B16FC8" w:rsidP="00B16FC8">
      <w:pPr>
        <w:pStyle w:val="StandardWeb"/>
        <w:spacing w:after="151" w:line="394" w:lineRule="atLeast"/>
        <w:rPr>
          <w:lang w:val="hr-HR"/>
        </w:rPr>
      </w:pPr>
      <w:r w:rsidRPr="00DE491A">
        <w:rPr>
          <w:lang w:val="hr-HR"/>
        </w:rPr>
        <w:t xml:space="preserve">26. prije stavljanja na tržište biljnog proizvoda ili izmijenjenog biljnog proizvoda ne dostavi popis svih sastojaka i njihovih količina u skladu sa člankom 19. stavkom 1. ovog Zakona  </w:t>
      </w:r>
    </w:p>
    <w:p w:rsidR="00B16FC8" w:rsidRPr="00DE491A" w:rsidRDefault="00B16FC8" w:rsidP="00B16FC8">
      <w:pPr>
        <w:pStyle w:val="StandardWeb"/>
        <w:spacing w:after="151" w:line="394" w:lineRule="atLeast"/>
        <w:rPr>
          <w:lang w:val="hr-HR"/>
        </w:rPr>
      </w:pPr>
      <w:r w:rsidRPr="00DE491A">
        <w:rPr>
          <w:lang w:val="hr-HR"/>
        </w:rPr>
        <w:lastRenderedPageBreak/>
        <w:t>27. sponzorira događaje, aktivnosti ili pojedince s ciljem, učinkom ili mogućim učinkom izravne ili neizravne promidžbe duhanskog proizvoda ili uporabe duhana (članak 20. stavak 1.),</w:t>
      </w:r>
    </w:p>
    <w:p w:rsidR="00B16FC8" w:rsidRPr="00DE491A" w:rsidRDefault="00B16FC8" w:rsidP="00B16FC8">
      <w:pPr>
        <w:pStyle w:val="StandardWeb"/>
        <w:spacing w:after="151" w:line="394" w:lineRule="atLeast"/>
        <w:rPr>
          <w:lang w:val="hr-HR"/>
        </w:rPr>
      </w:pPr>
      <w:r w:rsidRPr="00DE491A">
        <w:rPr>
          <w:lang w:val="hr-HR"/>
        </w:rPr>
        <w:t xml:space="preserve">28. izravno ili neizravno promiče duhanske proizvode </w:t>
      </w:r>
      <w:r>
        <w:rPr>
          <w:lang w:val="hr-HR"/>
        </w:rPr>
        <w:t xml:space="preserve"> i elektroničke cigarete </w:t>
      </w:r>
      <w:r w:rsidRPr="00DE491A">
        <w:rPr>
          <w:lang w:val="hr-HR"/>
        </w:rPr>
        <w:t>(članak 20. stavak 2.),</w:t>
      </w:r>
    </w:p>
    <w:p w:rsidR="00B16FC8" w:rsidRPr="00DE491A" w:rsidRDefault="00B16FC8" w:rsidP="00B16FC8">
      <w:pPr>
        <w:pStyle w:val="StandardWeb"/>
        <w:spacing w:after="151" w:line="394" w:lineRule="atLeast"/>
        <w:rPr>
          <w:lang w:val="hr-HR"/>
        </w:rPr>
      </w:pPr>
      <w:r w:rsidRPr="00DE491A">
        <w:rPr>
          <w:lang w:val="hr-HR"/>
        </w:rPr>
        <w:t xml:space="preserve">29. ističe naziv ili logotip duhanskog proizvoda </w:t>
      </w:r>
      <w:r>
        <w:rPr>
          <w:lang w:val="hr-HR"/>
        </w:rPr>
        <w:t xml:space="preserve">i elektroničkih cigareta </w:t>
      </w:r>
      <w:r w:rsidRPr="00DE491A">
        <w:rPr>
          <w:lang w:val="hr-HR"/>
        </w:rPr>
        <w:t>kroz svjetleće reklame, plitice, stalke za prodaju, letke, kataloge i ostale promidžbene materijale na svim prodajnim mjestima gdje se prodaju duhanski proizvodi ili oglašava proizvode koji se ne smatraju duhanskim proizvodima, a koji svojim oblikom, nazivom ili namjenom neposredno potiču potrošnju duhanskih proizvoda ili obavlja oglašavanje koje oblikom, nazivom ili namjenom potiče potrošnju duhanskih proizvoda (članak 20. stavak 4. i 5.),</w:t>
      </w:r>
    </w:p>
    <w:p w:rsidR="00B16FC8" w:rsidRPr="00DE491A" w:rsidRDefault="00B16FC8" w:rsidP="00B16FC8">
      <w:pPr>
        <w:pStyle w:val="StandardWeb"/>
        <w:spacing w:after="151" w:line="394" w:lineRule="atLeast"/>
        <w:rPr>
          <w:lang w:val="hr-HR"/>
        </w:rPr>
      </w:pPr>
      <w:r w:rsidRPr="00DE491A">
        <w:rPr>
          <w:lang w:val="hr-HR"/>
        </w:rPr>
        <w:t xml:space="preserve">30. prodaje duhanske proizvode </w:t>
      </w:r>
      <w:r>
        <w:rPr>
          <w:lang w:val="hr-HR"/>
        </w:rPr>
        <w:t xml:space="preserve">i elektroničke cigarete </w:t>
      </w:r>
      <w:r w:rsidRPr="00DE491A">
        <w:rPr>
          <w:lang w:val="hr-HR"/>
        </w:rPr>
        <w:t>osobama mlađim od 18 godina (članak 21. stavak 1.),</w:t>
      </w:r>
    </w:p>
    <w:p w:rsidR="00B16FC8" w:rsidRPr="00DE491A" w:rsidRDefault="00B16FC8" w:rsidP="00B16FC8">
      <w:pPr>
        <w:pStyle w:val="StandardWeb"/>
        <w:spacing w:after="151" w:line="394" w:lineRule="atLeast"/>
        <w:rPr>
          <w:lang w:val="hr-HR"/>
        </w:rPr>
      </w:pPr>
      <w:r w:rsidRPr="00DE491A">
        <w:rPr>
          <w:lang w:val="hr-HR"/>
        </w:rPr>
        <w:t xml:space="preserve">31. na prodajnom mjestu na kojem se prodaju duhanski proizvodi </w:t>
      </w:r>
      <w:r>
        <w:rPr>
          <w:lang w:val="hr-HR"/>
        </w:rPr>
        <w:t xml:space="preserve">i elektroničke cigarete </w:t>
      </w:r>
      <w:r w:rsidRPr="00DE491A">
        <w:rPr>
          <w:lang w:val="hr-HR"/>
        </w:rPr>
        <w:t>ne istakne oznaku o zabrani prodaje duhanskih proizvoda</w:t>
      </w:r>
      <w:r>
        <w:rPr>
          <w:lang w:val="hr-HR"/>
        </w:rPr>
        <w:t xml:space="preserve"> i elektroničkih cigareta</w:t>
      </w:r>
      <w:r w:rsidRPr="00DE491A">
        <w:rPr>
          <w:lang w:val="hr-HR"/>
        </w:rPr>
        <w:t xml:space="preserve"> osobama mlađim od 18 godina ili je ne istakne na vidljivom mjestu tako da se može pročitati s udaljenosti od deset metara. (članak 21. stavak 3. i 4.),</w:t>
      </w:r>
    </w:p>
    <w:p w:rsidR="00B16FC8" w:rsidRPr="00DE491A" w:rsidRDefault="00B16FC8" w:rsidP="00B16FC8">
      <w:pPr>
        <w:pStyle w:val="StandardWeb"/>
        <w:spacing w:after="151" w:line="394" w:lineRule="atLeast"/>
        <w:rPr>
          <w:lang w:val="hr-HR"/>
        </w:rPr>
      </w:pPr>
      <w:r w:rsidRPr="00DE491A">
        <w:rPr>
          <w:lang w:val="hr-HR"/>
        </w:rPr>
        <w:t>32. prodaje maloljetnicima biljne proizvoda za pušenje ili druge proizvode za pušenje koji mogu maloljetnike poticati na pušenje (članak 21. stavak 6.),</w:t>
      </w:r>
    </w:p>
    <w:p w:rsidR="00B16FC8" w:rsidRPr="00DE491A" w:rsidRDefault="00B16FC8" w:rsidP="00B16FC8">
      <w:pPr>
        <w:pStyle w:val="StandardWeb"/>
        <w:spacing w:after="151" w:line="394" w:lineRule="atLeast"/>
        <w:rPr>
          <w:lang w:val="hr-HR"/>
        </w:rPr>
      </w:pPr>
      <w:r w:rsidRPr="00DE491A">
        <w:rPr>
          <w:lang w:val="hr-HR"/>
        </w:rPr>
        <w:t>33. prodaje duhanske proizvode, elektroničke cigarete</w:t>
      </w:r>
      <w:r>
        <w:rPr>
          <w:lang w:val="hr-HR"/>
        </w:rPr>
        <w:t xml:space="preserve">, </w:t>
      </w:r>
      <w:r w:rsidRPr="00DE491A">
        <w:rPr>
          <w:lang w:val="hr-HR"/>
        </w:rPr>
        <w:t xml:space="preserve"> spremnike za punjenje</w:t>
      </w:r>
      <w:r>
        <w:rPr>
          <w:lang w:val="hr-HR"/>
        </w:rPr>
        <w:t xml:space="preserve"> i uloške za jednokratnu uporabu </w:t>
      </w:r>
      <w:r w:rsidRPr="00DE491A">
        <w:rPr>
          <w:lang w:val="hr-HR"/>
        </w:rPr>
        <w:t xml:space="preserve"> putem </w:t>
      </w:r>
      <w:proofErr w:type="spellStart"/>
      <w:r w:rsidRPr="00DE491A">
        <w:rPr>
          <w:lang w:val="hr-HR"/>
        </w:rPr>
        <w:t>interneta</w:t>
      </w:r>
      <w:proofErr w:type="spellEnd"/>
      <w:r w:rsidRPr="00DE491A">
        <w:rPr>
          <w:lang w:val="hr-HR"/>
        </w:rPr>
        <w:t xml:space="preserve"> (članak 21. stavak 7.)</w:t>
      </w:r>
      <w:r>
        <w:rPr>
          <w:lang w:val="hr-HR"/>
        </w:rPr>
        <w:t xml:space="preserve"> ili prekogranične prodaje na daljinu</w:t>
      </w:r>
      <w:r w:rsidRPr="00DE491A">
        <w:rPr>
          <w:lang w:val="hr-HR"/>
        </w:rPr>
        <w:t>,</w:t>
      </w:r>
    </w:p>
    <w:p w:rsidR="00B16FC8" w:rsidRPr="00DE491A" w:rsidRDefault="00B16FC8" w:rsidP="00B16FC8">
      <w:pPr>
        <w:pStyle w:val="StandardWeb"/>
        <w:spacing w:after="151" w:line="394" w:lineRule="atLeast"/>
        <w:rPr>
          <w:lang w:val="hr-HR"/>
        </w:rPr>
      </w:pPr>
      <w:r w:rsidRPr="00DE491A">
        <w:rPr>
          <w:lang w:val="hr-HR"/>
        </w:rPr>
        <w:t>34. prodaje duhanske proizvode iz automatskih naprava (članak 21. stavak 8.),</w:t>
      </w:r>
    </w:p>
    <w:p w:rsidR="00B16FC8" w:rsidRPr="00DE491A" w:rsidRDefault="00B16FC8" w:rsidP="00B16FC8">
      <w:pPr>
        <w:pStyle w:val="StandardWeb"/>
        <w:spacing w:after="151" w:line="394" w:lineRule="atLeast"/>
        <w:rPr>
          <w:lang w:val="hr-HR"/>
        </w:rPr>
      </w:pPr>
      <w:r w:rsidRPr="00DE491A">
        <w:rPr>
          <w:lang w:val="hr-HR"/>
        </w:rPr>
        <w:t>35. prodaje pojedinačne cigarete ili duhanske proizvode</w:t>
      </w:r>
      <w:r>
        <w:rPr>
          <w:lang w:val="hr-HR"/>
        </w:rPr>
        <w:t xml:space="preserve"> i elektroničke cigarete</w:t>
      </w:r>
      <w:r w:rsidRPr="00DE491A">
        <w:rPr>
          <w:lang w:val="hr-HR"/>
        </w:rPr>
        <w:t xml:space="preserve"> izvan originalnog pakiranja proizvođača (članak 21. stavak 9.),</w:t>
      </w:r>
    </w:p>
    <w:p w:rsidR="00B16FC8" w:rsidRPr="00DE491A" w:rsidRDefault="00B16FC8" w:rsidP="00B16FC8">
      <w:pPr>
        <w:pStyle w:val="StandardWeb"/>
        <w:spacing w:after="151" w:line="394" w:lineRule="atLeast"/>
        <w:rPr>
          <w:lang w:val="hr-HR"/>
        </w:rPr>
      </w:pPr>
      <w:r w:rsidRPr="00DE491A">
        <w:rPr>
          <w:lang w:val="hr-HR"/>
        </w:rPr>
        <w:t>36.</w:t>
      </w:r>
      <w:r>
        <w:rPr>
          <w:lang w:val="hr-HR"/>
        </w:rPr>
        <w:t xml:space="preserve"> </w:t>
      </w:r>
      <w:r w:rsidRPr="00DE491A">
        <w:rPr>
          <w:lang w:val="hr-HR"/>
        </w:rPr>
        <w:t xml:space="preserve"> prodaje duhan za oralnu uporabu (članak 21. stavak 10.),</w:t>
      </w:r>
    </w:p>
    <w:p w:rsidR="00B16FC8" w:rsidRPr="00DE491A" w:rsidRDefault="00B16FC8" w:rsidP="00B16FC8">
      <w:pPr>
        <w:pStyle w:val="StandardWeb"/>
        <w:spacing w:after="151" w:line="394" w:lineRule="atLeast"/>
        <w:rPr>
          <w:lang w:val="hr-HR"/>
        </w:rPr>
      </w:pPr>
      <w:r w:rsidRPr="00DE491A">
        <w:rPr>
          <w:lang w:val="hr-HR"/>
        </w:rPr>
        <w:lastRenderedPageBreak/>
        <w:t>37. dopusti pušenje duhanskih proizvoda</w:t>
      </w:r>
      <w:r>
        <w:rPr>
          <w:lang w:val="hr-HR"/>
        </w:rPr>
        <w:t xml:space="preserve"> i elektroničkih cigareta</w:t>
      </w:r>
      <w:r w:rsidRPr="00DE491A">
        <w:rPr>
          <w:lang w:val="hr-HR"/>
        </w:rPr>
        <w:t xml:space="preserve"> prilikom javnih nastupa na televiziji uživo ili objavi u tisku fotografije ili crteže osoba koje puše u promidžbene svrhe (članak 22. stavak 1. i 3.),</w:t>
      </w:r>
    </w:p>
    <w:p w:rsidR="00B16FC8" w:rsidRPr="00DE491A" w:rsidRDefault="00B16FC8" w:rsidP="00B16FC8">
      <w:pPr>
        <w:pStyle w:val="StandardWeb"/>
        <w:spacing w:after="151" w:line="394" w:lineRule="atLeast"/>
        <w:rPr>
          <w:lang w:val="hr-HR"/>
        </w:rPr>
      </w:pPr>
      <w:r w:rsidRPr="00DE491A">
        <w:rPr>
          <w:lang w:val="hr-HR"/>
        </w:rPr>
        <w:t>38.</w:t>
      </w:r>
      <w:r>
        <w:rPr>
          <w:lang w:val="hr-HR"/>
        </w:rPr>
        <w:t xml:space="preserve"> </w:t>
      </w:r>
      <w:r w:rsidRPr="00DE491A">
        <w:rPr>
          <w:lang w:val="hr-HR"/>
        </w:rPr>
        <w:t>ne osigura poštivanje zabrane pušenja u zatvorenom javnom prostoru (članak 23. stavak 1., 2. i 4.),</w:t>
      </w:r>
    </w:p>
    <w:p w:rsidR="00B16FC8" w:rsidRPr="00DE491A" w:rsidRDefault="00B16FC8" w:rsidP="00B16FC8">
      <w:pPr>
        <w:pStyle w:val="StandardWeb"/>
        <w:spacing w:after="151" w:line="394" w:lineRule="atLeast"/>
        <w:rPr>
          <w:lang w:val="hr-HR"/>
        </w:rPr>
      </w:pPr>
      <w:r w:rsidRPr="00DE491A">
        <w:rPr>
          <w:lang w:val="hr-HR"/>
        </w:rPr>
        <w:t>39. prostor za pušenje ne ispunjava uvjete iz članka 24. do 29. ovoga Zakona,</w:t>
      </w:r>
    </w:p>
    <w:p w:rsidR="00B16FC8" w:rsidRPr="00DE491A" w:rsidRDefault="00B16FC8" w:rsidP="00B16FC8">
      <w:pPr>
        <w:pStyle w:val="StandardWeb"/>
        <w:spacing w:after="151" w:line="394" w:lineRule="atLeast"/>
        <w:rPr>
          <w:lang w:val="hr-HR"/>
        </w:rPr>
      </w:pPr>
      <w:r w:rsidRPr="00DE491A">
        <w:rPr>
          <w:lang w:val="hr-HR"/>
        </w:rPr>
        <w:t>40. odredi pušačkim prostorom prostor koji ne ispunjava propisane uvjete (članak 30).</w:t>
      </w:r>
    </w:p>
    <w:p w:rsidR="00B16FC8" w:rsidRDefault="00B16FC8" w:rsidP="00B16FC8">
      <w:pPr>
        <w:pStyle w:val="StandardWeb"/>
        <w:spacing w:after="151" w:line="394" w:lineRule="atLeast"/>
        <w:rPr>
          <w:lang w:val="hr-HR"/>
        </w:rPr>
      </w:pPr>
      <w:r w:rsidRPr="00DE491A">
        <w:rPr>
          <w:lang w:val="hr-HR"/>
        </w:rPr>
        <w:t>Za prekršaj iz stavka 1. ovoga članka kaznit će se i fizička osoba te odgovorna osoba u pravnoj osobi novčanom kaznom u iznosu od 5.000,00 do 15.000,00 kuna.</w:t>
      </w:r>
    </w:p>
    <w:p w:rsidR="00B16FC8" w:rsidRPr="00DE491A" w:rsidRDefault="00B16FC8" w:rsidP="00B16FC8">
      <w:pPr>
        <w:pStyle w:val="StandardWeb"/>
        <w:spacing w:after="151" w:line="394" w:lineRule="atLeast"/>
        <w:rPr>
          <w:lang w:val="hr-HR"/>
        </w:rPr>
      </w:pPr>
    </w:p>
    <w:p w:rsidR="00DE491A" w:rsidRPr="00CA4210" w:rsidRDefault="00DE491A" w:rsidP="00CA4210">
      <w:pPr>
        <w:pStyle w:val="StandardWeb"/>
        <w:spacing w:after="151" w:line="394" w:lineRule="atLeast"/>
        <w:jc w:val="center"/>
        <w:rPr>
          <w:b/>
          <w:lang w:val="hr-HR"/>
        </w:rPr>
      </w:pPr>
      <w:r w:rsidRPr="00CA4210">
        <w:rPr>
          <w:b/>
          <w:lang w:val="hr-HR"/>
        </w:rPr>
        <w:t>Članak 39.</w:t>
      </w:r>
    </w:p>
    <w:p w:rsidR="00DE491A" w:rsidRPr="00DE491A" w:rsidRDefault="00DE491A" w:rsidP="00DE491A">
      <w:pPr>
        <w:pStyle w:val="StandardWeb"/>
        <w:spacing w:after="151" w:line="394" w:lineRule="atLeast"/>
        <w:rPr>
          <w:lang w:val="hr-HR"/>
        </w:rPr>
      </w:pPr>
      <w:r w:rsidRPr="00DE491A">
        <w:rPr>
          <w:lang w:val="hr-HR"/>
        </w:rPr>
        <w:t>Novčanom kaznom u iznosu od 500,00 do 1.000,00 kuna kaznit će se za prekršaj fizička osoba koja u ugostiteljskom objektu uslužuje hranu i/ili piće, osim u objektu iz članka 30. ovoga Zakona, a u kojem je ugostiteljskom objektu zatečena osoba koja puši.</w:t>
      </w:r>
    </w:p>
    <w:p w:rsidR="00DE491A" w:rsidRPr="00CA4210" w:rsidRDefault="00DE491A" w:rsidP="00CA4210">
      <w:pPr>
        <w:pStyle w:val="StandardWeb"/>
        <w:spacing w:after="151" w:line="394" w:lineRule="atLeast"/>
        <w:jc w:val="center"/>
        <w:rPr>
          <w:b/>
          <w:lang w:val="hr-HR"/>
        </w:rPr>
      </w:pPr>
      <w:r w:rsidRPr="00CA4210">
        <w:rPr>
          <w:b/>
          <w:lang w:val="hr-HR"/>
        </w:rPr>
        <w:t>Članak 40.</w:t>
      </w:r>
    </w:p>
    <w:p w:rsidR="00DE491A" w:rsidRPr="00DE491A" w:rsidRDefault="00DE491A" w:rsidP="00DE491A">
      <w:pPr>
        <w:pStyle w:val="StandardWeb"/>
        <w:spacing w:after="151" w:line="394" w:lineRule="atLeast"/>
        <w:rPr>
          <w:lang w:val="hr-HR"/>
        </w:rPr>
      </w:pPr>
      <w:r w:rsidRPr="00DE491A">
        <w:rPr>
          <w:lang w:val="hr-HR"/>
        </w:rPr>
        <w:t>Novčanom kaznom u iznosu od 1.000,00 kuna kaznit će inspektor na mjestu izvršenja za prekršaj fizičku osobu ako:</w:t>
      </w:r>
    </w:p>
    <w:p w:rsidR="00DE491A" w:rsidRPr="00DE491A" w:rsidRDefault="00DE491A" w:rsidP="00DE491A">
      <w:pPr>
        <w:pStyle w:val="StandardWeb"/>
        <w:spacing w:after="151" w:line="394" w:lineRule="atLeast"/>
        <w:rPr>
          <w:lang w:val="hr-HR"/>
        </w:rPr>
      </w:pPr>
      <w:r w:rsidRPr="00DE491A">
        <w:rPr>
          <w:lang w:val="hr-HR"/>
        </w:rPr>
        <w:t>1. besplatno nudi duhanske proizvode na javnom mjestu i u javnim prostorima (članak 20. stavak 3.),</w:t>
      </w:r>
    </w:p>
    <w:p w:rsidR="00DE491A" w:rsidRPr="00DE491A" w:rsidRDefault="00DE491A" w:rsidP="00DE491A">
      <w:pPr>
        <w:pStyle w:val="StandardWeb"/>
        <w:spacing w:after="151" w:line="394" w:lineRule="atLeast"/>
        <w:rPr>
          <w:lang w:val="hr-HR"/>
        </w:rPr>
      </w:pPr>
      <w:r w:rsidRPr="00DE491A">
        <w:rPr>
          <w:lang w:val="hr-HR"/>
        </w:rPr>
        <w:t>2. puši u javnom prostoru u kojem je pušenje zabranjeno (članak 23. stavak 1.</w:t>
      </w:r>
      <w:r w:rsidR="00CA4210">
        <w:rPr>
          <w:lang w:val="hr-HR"/>
        </w:rPr>
        <w:t>).</w:t>
      </w:r>
    </w:p>
    <w:p w:rsidR="00DE491A" w:rsidRPr="003A6BA9" w:rsidRDefault="00DF5F99" w:rsidP="00DF5F99">
      <w:pPr>
        <w:pStyle w:val="StandardWeb"/>
        <w:spacing w:after="151" w:line="394" w:lineRule="atLeast"/>
        <w:jc w:val="center"/>
        <w:rPr>
          <w:b/>
          <w:lang w:val="hr-HR"/>
        </w:rPr>
      </w:pPr>
      <w:r w:rsidRPr="003A6BA9">
        <w:rPr>
          <w:b/>
          <w:lang w:val="hr-HR"/>
        </w:rPr>
        <w:t>Članak 41</w:t>
      </w:r>
      <w:r w:rsidR="00DE491A" w:rsidRPr="003A6BA9">
        <w:rPr>
          <w:b/>
          <w:lang w:val="hr-HR"/>
        </w:rPr>
        <w:t>.</w:t>
      </w:r>
    </w:p>
    <w:p w:rsidR="00AE28CE" w:rsidRDefault="00DE491A" w:rsidP="00DE491A">
      <w:pPr>
        <w:pStyle w:val="StandardWeb"/>
        <w:spacing w:before="0" w:beforeAutospacing="0" w:after="151" w:afterAutospacing="0" w:line="394" w:lineRule="atLeast"/>
        <w:rPr>
          <w:lang w:val="hr-HR"/>
        </w:rPr>
      </w:pPr>
      <w:r w:rsidRPr="003A6BA9">
        <w:rPr>
          <w:lang w:val="hr-HR"/>
        </w:rPr>
        <w:t>Program promicanja spoznaje o štetnosti uporabe duhanskih i srodnih proizvoda za zdravlje među svim uzrastima djece i mladeži iz čla</w:t>
      </w:r>
      <w:r w:rsidR="003A6BA9">
        <w:rPr>
          <w:lang w:val="hr-HR"/>
        </w:rPr>
        <w:t>nka 33. stavka 2. ovoga Zakona m</w:t>
      </w:r>
      <w:r w:rsidRPr="003A6BA9">
        <w:rPr>
          <w:lang w:val="hr-HR"/>
        </w:rPr>
        <w:t>inistar nadležan za obrazovanje donijet će u roku od tri mjeseca od dana stupanja na snagu ovoga Zakona.</w:t>
      </w:r>
    </w:p>
    <w:p w:rsidR="005D6F61" w:rsidRPr="00DE491A" w:rsidRDefault="005D6F61" w:rsidP="00DE491A">
      <w:pPr>
        <w:pStyle w:val="StandardWeb"/>
        <w:spacing w:before="0" w:beforeAutospacing="0" w:after="151" w:afterAutospacing="0" w:line="394" w:lineRule="atLeast"/>
        <w:rPr>
          <w:lang w:val="hr-HR"/>
        </w:rPr>
      </w:pPr>
    </w:p>
    <w:p w:rsidR="00AE28CE" w:rsidRPr="00DE491A" w:rsidRDefault="00DF5F99" w:rsidP="00AE28CE">
      <w:pPr>
        <w:pStyle w:val="StandardWeb"/>
        <w:spacing w:before="0" w:beforeAutospacing="0" w:after="151" w:afterAutospacing="0" w:line="394" w:lineRule="atLeast"/>
        <w:jc w:val="center"/>
        <w:rPr>
          <w:b/>
          <w:lang w:val="hr-HR"/>
        </w:rPr>
      </w:pPr>
      <w:r>
        <w:rPr>
          <w:b/>
          <w:lang w:val="hr-HR"/>
        </w:rPr>
        <w:lastRenderedPageBreak/>
        <w:t>Članak 42</w:t>
      </w:r>
      <w:r w:rsidR="00AE28CE" w:rsidRPr="00DE491A">
        <w:rPr>
          <w:b/>
          <w:lang w:val="hr-HR"/>
        </w:rPr>
        <w:t>.</w:t>
      </w:r>
    </w:p>
    <w:p w:rsidR="006D6454" w:rsidRDefault="009421ED" w:rsidP="00CA4210">
      <w:pPr>
        <w:pStyle w:val="StandardWeb"/>
        <w:spacing w:before="0" w:beforeAutospacing="0" w:after="151" w:afterAutospacing="0" w:line="394" w:lineRule="atLeast"/>
        <w:jc w:val="both"/>
        <w:rPr>
          <w:lang w:val="hr-HR"/>
        </w:rPr>
      </w:pPr>
      <w:r w:rsidRPr="00DE491A">
        <w:rPr>
          <w:lang w:val="hr-HR"/>
        </w:rPr>
        <w:t xml:space="preserve">Do </w:t>
      </w:r>
      <w:r w:rsidR="006D6454" w:rsidRPr="00DE491A">
        <w:rPr>
          <w:lang w:val="hr-HR"/>
        </w:rPr>
        <w:t>stupanja na snagu</w:t>
      </w:r>
      <w:r w:rsidRPr="00DE491A">
        <w:rPr>
          <w:lang w:val="hr-HR"/>
        </w:rPr>
        <w:t xml:space="preserve"> provedbenih propisa</w:t>
      </w:r>
      <w:r w:rsidR="00CA4210">
        <w:rPr>
          <w:lang w:val="hr-HR"/>
        </w:rPr>
        <w:t xml:space="preserve"> </w:t>
      </w:r>
      <w:r w:rsidR="006D6454" w:rsidRPr="00DE491A">
        <w:rPr>
          <w:lang w:val="hr-HR"/>
        </w:rPr>
        <w:t>iz ovoga Zakona, ostaj</w:t>
      </w:r>
      <w:r w:rsidR="00CA4210">
        <w:rPr>
          <w:lang w:val="hr-HR"/>
        </w:rPr>
        <w:t>e na snazi Pravilnik</w:t>
      </w:r>
      <w:r w:rsidR="00DF5F99">
        <w:rPr>
          <w:lang w:val="hr-HR"/>
        </w:rPr>
        <w:t xml:space="preserve"> o sadržaju podataka o svim sastojcima</w:t>
      </w:r>
      <w:r w:rsidR="00854749" w:rsidRPr="00DE491A">
        <w:rPr>
          <w:lang w:val="hr-HR"/>
        </w:rPr>
        <w:t xml:space="preserve"> i</w:t>
      </w:r>
      <w:r w:rsidR="00DF5F99">
        <w:rPr>
          <w:lang w:val="hr-HR"/>
        </w:rPr>
        <w:t xml:space="preserve"> njihovim količinama po</w:t>
      </w:r>
      <w:r w:rsidR="00854749" w:rsidRPr="00DE491A">
        <w:rPr>
          <w:lang w:val="hr-HR"/>
        </w:rPr>
        <w:t xml:space="preserve"> vrsti i tipu</w:t>
      </w:r>
      <w:r w:rsidR="00DF5F99">
        <w:rPr>
          <w:lang w:val="hr-HR"/>
        </w:rPr>
        <w:t xml:space="preserve"> koji</w:t>
      </w:r>
      <w:r w:rsidR="00854749" w:rsidRPr="00DE491A">
        <w:rPr>
          <w:lang w:val="hr-HR"/>
        </w:rPr>
        <w:t xml:space="preserve"> </w:t>
      </w:r>
      <w:r w:rsidR="00DF5F99">
        <w:rPr>
          <w:lang w:val="hr-HR"/>
        </w:rPr>
        <w:t>se koriste u proizvodnji</w:t>
      </w:r>
      <w:r w:rsidR="00854749" w:rsidRPr="00DE491A">
        <w:rPr>
          <w:lang w:val="hr-HR"/>
        </w:rPr>
        <w:t xml:space="preserve"> duhanskih proizvoda te o načinu informiranja javnosti („Narodne novine“</w:t>
      </w:r>
      <w:r w:rsidR="005D6F61">
        <w:rPr>
          <w:lang w:val="hr-HR"/>
        </w:rPr>
        <w:t>,</w:t>
      </w:r>
      <w:r w:rsidR="00854749" w:rsidRPr="00DE491A">
        <w:rPr>
          <w:lang w:val="hr-HR"/>
        </w:rPr>
        <w:t xml:space="preserve"> broj 39/2009)</w:t>
      </w:r>
    </w:p>
    <w:p w:rsidR="00DC1366" w:rsidRPr="00DE491A" w:rsidRDefault="00DC1366" w:rsidP="00CA4210">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lang w:val="hr-HR"/>
        </w:rPr>
      </w:pPr>
      <w:r w:rsidRPr="00DE491A">
        <w:rPr>
          <w:b/>
          <w:bCs/>
          <w:lang w:val="hr-HR"/>
        </w:rPr>
        <w:t>VII. PRIJELAZNE I ZAVRŠNE ODREDBE</w:t>
      </w:r>
    </w:p>
    <w:p w:rsidR="00AE28CE" w:rsidRPr="00DE491A" w:rsidRDefault="00F66FC5" w:rsidP="00854749">
      <w:pPr>
        <w:pStyle w:val="StandardWeb"/>
        <w:spacing w:before="0" w:beforeAutospacing="0" w:after="151" w:afterAutospacing="0" w:line="394" w:lineRule="atLeast"/>
        <w:jc w:val="center"/>
        <w:rPr>
          <w:b/>
          <w:lang w:val="hr-HR"/>
        </w:rPr>
      </w:pPr>
      <w:r>
        <w:rPr>
          <w:b/>
          <w:lang w:val="hr-HR"/>
        </w:rPr>
        <w:t>Članak 43</w:t>
      </w:r>
      <w:r w:rsidR="00CA4210">
        <w:rPr>
          <w:b/>
          <w:lang w:val="hr-HR"/>
        </w:rPr>
        <w:t>.</w:t>
      </w:r>
    </w:p>
    <w:p w:rsidR="00854749" w:rsidRPr="00DE491A" w:rsidRDefault="00854749" w:rsidP="00AE28CE">
      <w:pPr>
        <w:pStyle w:val="StandardWeb"/>
        <w:spacing w:before="0" w:beforeAutospacing="0" w:after="151" w:afterAutospacing="0" w:line="394" w:lineRule="atLeast"/>
        <w:rPr>
          <w:lang w:val="hr-HR"/>
        </w:rPr>
      </w:pPr>
    </w:p>
    <w:p w:rsidR="00854749" w:rsidRDefault="00854749" w:rsidP="00854749">
      <w:pPr>
        <w:pStyle w:val="StandardWeb"/>
        <w:spacing w:before="0" w:beforeAutospacing="0" w:after="151" w:afterAutospacing="0" w:line="394" w:lineRule="atLeast"/>
        <w:jc w:val="both"/>
        <w:rPr>
          <w:lang w:val="hr-HR"/>
        </w:rPr>
      </w:pPr>
      <w:r w:rsidRPr="00DE491A">
        <w:rPr>
          <w:lang w:val="hr-HR"/>
        </w:rPr>
        <w:t>Danom stupanja na snagu ovoga Zakona prestaje važiti Zakonom o ograničavanju uporabe duhanskih proizvoda („Narodne novine“, broj 125/2008, 55/2009, 119/2009 i 94/2013).</w:t>
      </w:r>
    </w:p>
    <w:p w:rsidR="00CA4210" w:rsidRPr="00DE491A" w:rsidRDefault="00CA4210" w:rsidP="00854749">
      <w:pPr>
        <w:pStyle w:val="StandardWeb"/>
        <w:spacing w:before="0" w:beforeAutospacing="0" w:after="151" w:afterAutospacing="0" w:line="394" w:lineRule="atLeast"/>
        <w:jc w:val="both"/>
        <w:rPr>
          <w:lang w:val="hr-HR"/>
        </w:rPr>
      </w:pPr>
    </w:p>
    <w:p w:rsidR="00AE28CE" w:rsidRPr="00DE491A" w:rsidRDefault="00F66FC5" w:rsidP="009421ED">
      <w:pPr>
        <w:pStyle w:val="StandardWeb"/>
        <w:spacing w:before="0" w:beforeAutospacing="0" w:after="151" w:afterAutospacing="0" w:line="394" w:lineRule="atLeast"/>
        <w:jc w:val="center"/>
        <w:rPr>
          <w:b/>
          <w:lang w:val="hr-HR"/>
        </w:rPr>
      </w:pPr>
      <w:r>
        <w:rPr>
          <w:b/>
          <w:lang w:val="hr-HR"/>
        </w:rPr>
        <w:t>Članak 44</w:t>
      </w:r>
      <w:r w:rsidR="009421ED" w:rsidRPr="00DE491A">
        <w:rPr>
          <w:b/>
          <w:lang w:val="hr-HR"/>
        </w:rPr>
        <w:t>.</w:t>
      </w:r>
    </w:p>
    <w:p w:rsidR="009421ED" w:rsidRPr="00DE491A" w:rsidRDefault="009421ED" w:rsidP="009421ED">
      <w:pPr>
        <w:pStyle w:val="StandardWeb"/>
        <w:spacing w:before="0" w:beforeAutospacing="0" w:after="151" w:afterAutospacing="0" w:line="394" w:lineRule="atLeast"/>
        <w:jc w:val="center"/>
        <w:rPr>
          <w:b/>
          <w:lang w:val="hr-HR"/>
        </w:rPr>
      </w:pPr>
    </w:p>
    <w:p w:rsidR="00AE28CE" w:rsidRPr="00DE491A" w:rsidRDefault="009421ED" w:rsidP="00AE28CE">
      <w:pPr>
        <w:pStyle w:val="StandardWeb"/>
        <w:spacing w:before="0" w:beforeAutospacing="0" w:after="151" w:afterAutospacing="0" w:line="394" w:lineRule="atLeast"/>
        <w:jc w:val="both"/>
        <w:rPr>
          <w:lang w:val="hr-HR"/>
        </w:rPr>
      </w:pPr>
      <w:r w:rsidRPr="00DE491A">
        <w:rPr>
          <w:lang w:val="hr-HR"/>
        </w:rPr>
        <w:t>(1)</w:t>
      </w:r>
      <w:r w:rsidRPr="00DE491A">
        <w:rPr>
          <w:b/>
          <w:lang w:val="hr-HR"/>
        </w:rPr>
        <w:t xml:space="preserve"> </w:t>
      </w:r>
      <w:r w:rsidR="00AE28CE" w:rsidRPr="00DE491A">
        <w:rPr>
          <w:lang w:val="hr-HR"/>
        </w:rPr>
        <w:t xml:space="preserve">Do 20. svibnja 2017.g. dozvoljena je prodaja slijedećih proizvoda, koji nisu usklađeni s ovim Zakonom:  </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(a) duhanski</w:t>
      </w:r>
      <w:r w:rsidR="009421ED" w:rsidRPr="00DE491A">
        <w:rPr>
          <w:lang w:val="hr-HR"/>
        </w:rPr>
        <w:t>h proizvoda</w:t>
      </w:r>
      <w:r w:rsidRPr="00DE491A">
        <w:rPr>
          <w:lang w:val="hr-HR"/>
        </w:rPr>
        <w:t xml:space="preserve"> proizvedeni</w:t>
      </w:r>
      <w:r w:rsidR="009421ED" w:rsidRPr="00DE491A">
        <w:rPr>
          <w:lang w:val="hr-HR"/>
        </w:rPr>
        <w:t>h</w:t>
      </w:r>
      <w:r w:rsidRPr="00DE491A">
        <w:rPr>
          <w:lang w:val="hr-HR"/>
        </w:rPr>
        <w:t xml:space="preserve"> ili </w:t>
      </w:r>
      <w:r w:rsidR="009421ED" w:rsidRPr="00DE491A">
        <w:rPr>
          <w:lang w:val="hr-HR"/>
        </w:rPr>
        <w:t>stavljenih</w:t>
      </w:r>
      <w:r w:rsidRPr="00DE491A">
        <w:rPr>
          <w:lang w:val="hr-HR"/>
        </w:rPr>
        <w:t xml:space="preserve"> u slobodan promet i označeni</w:t>
      </w:r>
      <w:r w:rsidR="009421ED" w:rsidRPr="00DE491A">
        <w:rPr>
          <w:lang w:val="hr-HR"/>
        </w:rPr>
        <w:t>h</w:t>
      </w:r>
      <w:r w:rsidR="00DF5F99">
        <w:rPr>
          <w:lang w:val="hr-HR"/>
        </w:rPr>
        <w:t xml:space="preserve"> u skladu sa </w:t>
      </w:r>
      <w:r w:rsidRPr="00DE491A">
        <w:rPr>
          <w:lang w:val="hr-HR"/>
        </w:rPr>
        <w:t>Zakonom o ograničavanju</w:t>
      </w:r>
      <w:r w:rsidR="009421ED" w:rsidRPr="00DE491A">
        <w:rPr>
          <w:lang w:val="hr-HR"/>
        </w:rPr>
        <w:t xml:space="preserve"> uporabe duhanskih proizvoda („Narodne novine“, broj</w:t>
      </w:r>
      <w:r w:rsidR="00854749" w:rsidRPr="00DE491A">
        <w:rPr>
          <w:lang w:val="hr-HR"/>
        </w:rPr>
        <w:t xml:space="preserve"> 125/2008, 55/2009, 119/2009 i</w:t>
      </w:r>
      <w:r w:rsidRPr="00DE491A">
        <w:rPr>
          <w:lang w:val="hr-HR"/>
        </w:rPr>
        <w:t xml:space="preserve"> 94/2013); </w:t>
      </w: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(b) elektroničke cigarete ili spremnici za ponovno punjenje proizvedeni ili pušteni u slobodan promet prije 20. studenoga 2016.; </w:t>
      </w:r>
    </w:p>
    <w:p w:rsidR="00854749" w:rsidRPr="00DE491A" w:rsidRDefault="00AE28CE" w:rsidP="00CA4210">
      <w:pPr>
        <w:pStyle w:val="StandardWeb"/>
        <w:spacing w:before="0" w:beforeAutospacing="0" w:after="151" w:afterAutospacing="0" w:line="394" w:lineRule="atLeast"/>
        <w:jc w:val="both"/>
        <w:rPr>
          <w:lang w:val="hr-HR"/>
        </w:rPr>
      </w:pPr>
      <w:r w:rsidRPr="00DE491A">
        <w:rPr>
          <w:lang w:val="hr-HR"/>
        </w:rPr>
        <w:t>(c) biljni proizvodi za pušenje proizvedeni ili pušteni u slobodan promet prije 20. svibnja 2016.</w:t>
      </w:r>
    </w:p>
    <w:p w:rsidR="00AE28CE" w:rsidRPr="00DE491A" w:rsidRDefault="00AE28CE" w:rsidP="00AE28CE">
      <w:pPr>
        <w:pStyle w:val="StandardWeb"/>
        <w:spacing w:before="0" w:beforeAutospacing="0" w:after="151" w:afterAutospacing="0" w:line="394" w:lineRule="atLeast"/>
        <w:jc w:val="center"/>
        <w:rPr>
          <w:b/>
          <w:lang w:val="hr-HR"/>
        </w:rPr>
      </w:pPr>
    </w:p>
    <w:p w:rsidR="00AE28CE" w:rsidRPr="00DE491A" w:rsidRDefault="00F66FC5" w:rsidP="00AE28CE">
      <w:pPr>
        <w:pStyle w:val="StandardWeb"/>
        <w:spacing w:before="0" w:beforeAutospacing="0" w:after="151" w:afterAutospacing="0" w:line="394" w:lineRule="atLeast"/>
        <w:jc w:val="center"/>
        <w:rPr>
          <w:lang w:val="hr-HR"/>
        </w:rPr>
      </w:pPr>
      <w:r>
        <w:rPr>
          <w:b/>
          <w:lang w:val="hr-HR"/>
        </w:rPr>
        <w:t>Članak 45</w:t>
      </w:r>
      <w:r w:rsidR="00AE28CE" w:rsidRPr="00DE491A">
        <w:rPr>
          <w:lang w:val="hr-HR"/>
        </w:rPr>
        <w:t>.</w:t>
      </w:r>
    </w:p>
    <w:p w:rsidR="00AE28CE" w:rsidRPr="00DE491A" w:rsidRDefault="00AE28CE" w:rsidP="00AE28CE">
      <w:pPr>
        <w:pStyle w:val="StandardWeb"/>
        <w:spacing w:before="0" w:beforeAutospacing="0" w:after="151" w:afterAutospacing="0" w:line="394" w:lineRule="atLeast"/>
        <w:jc w:val="center"/>
        <w:rPr>
          <w:lang w:val="hr-HR"/>
        </w:rPr>
      </w:pPr>
    </w:p>
    <w:p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Proizvođači i uvoznici duhanskih i srodnih proizvoda obvezni su svoj rad i poslovanje uskladiti s odredbama ovoga Zakona u </w:t>
      </w:r>
      <w:r w:rsidR="00C368B8" w:rsidRPr="003A6BA9">
        <w:rPr>
          <w:lang w:val="hr-HR"/>
        </w:rPr>
        <w:t>roku iz članka 4</w:t>
      </w:r>
      <w:r w:rsidR="003A6BA9" w:rsidRPr="003A6BA9">
        <w:rPr>
          <w:lang w:val="hr-HR"/>
        </w:rPr>
        <w:t>4</w:t>
      </w:r>
      <w:r w:rsidRPr="003A6BA9">
        <w:rPr>
          <w:lang w:val="hr-HR"/>
        </w:rPr>
        <w:t>. ovog</w:t>
      </w:r>
      <w:r w:rsidR="00C368B8" w:rsidRPr="003A6BA9">
        <w:rPr>
          <w:lang w:val="hr-HR"/>
        </w:rPr>
        <w:t>a</w:t>
      </w:r>
      <w:r w:rsidR="00854749" w:rsidRPr="00DE491A">
        <w:rPr>
          <w:lang w:val="hr-HR"/>
        </w:rPr>
        <w:t xml:space="preserve"> Zakona.</w:t>
      </w:r>
    </w:p>
    <w:p w:rsidR="001F6C24" w:rsidRPr="00DE491A" w:rsidRDefault="001F6C24" w:rsidP="00AE28CE">
      <w:pPr>
        <w:pStyle w:val="StandardWeb"/>
        <w:spacing w:before="0" w:beforeAutospacing="0" w:after="151" w:afterAutospacing="0" w:line="394" w:lineRule="atLeast"/>
        <w:jc w:val="both"/>
        <w:rPr>
          <w:lang w:val="hr-HR"/>
        </w:rPr>
      </w:pPr>
    </w:p>
    <w:p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4</w:t>
      </w:r>
      <w:r w:rsidR="00F66FC5">
        <w:rPr>
          <w:b/>
          <w:lang w:val="hr-HR"/>
        </w:rPr>
        <w:t>6</w:t>
      </w:r>
      <w:r w:rsidRPr="00DE491A">
        <w:rPr>
          <w:b/>
          <w:lang w:val="hr-HR"/>
        </w:rPr>
        <w:t>.</w:t>
      </w:r>
    </w:p>
    <w:p w:rsidR="00AE28CE" w:rsidRPr="00DE491A" w:rsidRDefault="00AE28CE" w:rsidP="00AE28CE">
      <w:pPr>
        <w:pStyle w:val="StandardWeb"/>
        <w:spacing w:before="0" w:beforeAutospacing="0" w:after="151" w:afterAutospacing="0" w:line="394" w:lineRule="atLeast"/>
        <w:jc w:val="both"/>
        <w:rPr>
          <w:lang w:val="hr-HR"/>
        </w:rPr>
      </w:pPr>
      <w:r w:rsidRPr="003A6BA9">
        <w:rPr>
          <w:lang w:val="hr-HR"/>
        </w:rPr>
        <w:t>Ovaj Zakon stupa na snag</w:t>
      </w:r>
      <w:r w:rsidR="003A6BA9">
        <w:rPr>
          <w:lang w:val="hr-HR"/>
        </w:rPr>
        <w:t xml:space="preserve">u osmoga dana od dana objave u „Narodnim novinama“, osim </w:t>
      </w:r>
      <w:r w:rsidR="005D6F61">
        <w:rPr>
          <w:lang w:val="hr-HR"/>
        </w:rPr>
        <w:t>članka 6. stavka 9., članka 14, stavka 15. i članka 15. stavka 5. koji stupaju na snagu s danom navedenim u tim člancima.</w:t>
      </w:r>
    </w:p>
    <w:p w:rsidR="00854749" w:rsidRPr="00DE491A" w:rsidRDefault="00AE28CE" w:rsidP="00AE28CE">
      <w:pPr>
        <w:pStyle w:val="StandardWeb"/>
        <w:spacing w:before="0" w:beforeAutospacing="0" w:after="151" w:afterAutospacing="0" w:line="394" w:lineRule="atLeast"/>
        <w:jc w:val="both"/>
        <w:rPr>
          <w:lang w:val="hr-HR"/>
        </w:rPr>
      </w:pPr>
      <w:r w:rsidRPr="00DE491A">
        <w:rPr>
          <w:lang w:val="hr-HR"/>
        </w:rPr>
        <w:t> </w:t>
      </w:r>
      <w:r w:rsidR="00854749" w:rsidRPr="00DE491A">
        <w:rPr>
          <w:lang w:val="hr-HR"/>
        </w:rPr>
        <w:br w:type="page"/>
      </w:r>
    </w:p>
    <w:p w:rsidR="004A167C" w:rsidRPr="00DE491A" w:rsidRDefault="00854749" w:rsidP="00854749">
      <w:pPr>
        <w:pStyle w:val="StandardWeb"/>
        <w:spacing w:before="0" w:beforeAutospacing="0" w:after="151" w:afterAutospacing="0" w:line="394" w:lineRule="atLeast"/>
        <w:jc w:val="both"/>
        <w:rPr>
          <w:b/>
          <w:lang w:val="hr-HR"/>
        </w:rPr>
      </w:pPr>
      <w:r w:rsidRPr="00DE491A">
        <w:rPr>
          <w:b/>
          <w:lang w:val="hr-HR"/>
        </w:rPr>
        <w:lastRenderedPageBreak/>
        <w:t>PRILOG I.</w:t>
      </w:r>
    </w:p>
    <w:p w:rsidR="00AE28CE" w:rsidRPr="00DE491A" w:rsidRDefault="00AE28CE" w:rsidP="00AE28CE">
      <w:pPr>
        <w:spacing w:after="151" w:line="394" w:lineRule="atLeast"/>
        <w:jc w:val="center"/>
        <w:rPr>
          <w:rFonts w:ascii="Times New Roman" w:hAnsi="Times New Roman" w:cs="Times New Roman"/>
          <w:sz w:val="24"/>
          <w:szCs w:val="24"/>
          <w:lang w:val="hr-HR"/>
        </w:rPr>
      </w:pP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POPIS TEKSTUALNIH UPOZORENJA</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(iz članka 10. i članka 11. stavka 1.)</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 Pušenje uzrokuje 9 od 10 slučajeva raka pluća</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2. Pušenje uzrokuje rak usta i grla</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3. Pušenje šteti vašim plućima</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4. Pušenje uzrokuje srčane udare</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5. Pušenje uzrokuje moždane udare i invalidnost</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6. Pušenje začepljuje vaše arterije</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7. Pušenje povećava rizik od sljepoće</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8. Pušenje oštećuje vaše zube i desni</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9. Pušenje može ubiti vaše nerođeno dijete</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10. Vaš dim šteti vašoj djeci, obitelji i prijateljima</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11. Djeca pušača imaju veće izglede da će i sama početi pušiti</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12. Prestanite pušiti – ostanite živi radi onih koji su vam bliski</w:t>
      </w:r>
    </w:p>
    <w:p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13. Pušenje smanjuje plodnost</w:t>
      </w:r>
    </w:p>
    <w:p w:rsidR="00E466A2"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 xml:space="preserve">14. Pušenje povećava rizik od </w:t>
      </w:r>
      <w:proofErr w:type="spellStart"/>
      <w:r w:rsidRPr="00DE491A">
        <w:rPr>
          <w:rFonts w:ascii="Times New Roman" w:hAnsi="Times New Roman" w:cs="Times New Roman"/>
          <w:sz w:val="24"/>
          <w:szCs w:val="24"/>
          <w:lang w:val="hr-HR"/>
        </w:rPr>
        <w:t>impotencijeHR</w:t>
      </w:r>
      <w:proofErr w:type="spellEnd"/>
      <w:r w:rsidRPr="00DE491A">
        <w:rPr>
          <w:rFonts w:ascii="Times New Roman" w:hAnsi="Times New Roman" w:cs="Times New Roman"/>
          <w:sz w:val="24"/>
          <w:szCs w:val="24"/>
          <w:lang w:val="hr-HR"/>
        </w:rPr>
        <w:t xml:space="preserve"> L 127/34 Službeni list Europske unije 29.4.2014</w:t>
      </w:r>
    </w:p>
    <w:p w:rsidR="00595D6A" w:rsidRPr="00DE491A" w:rsidRDefault="00595D6A" w:rsidP="00E24AC1">
      <w:pPr>
        <w:rPr>
          <w:rFonts w:ascii="Times New Roman" w:hAnsi="Times New Roman" w:cs="Times New Roman"/>
          <w:sz w:val="24"/>
          <w:szCs w:val="24"/>
          <w:lang w:val="hr-HR"/>
        </w:rPr>
      </w:pPr>
    </w:p>
    <w:p w:rsidR="00595D6A" w:rsidRPr="00DE491A" w:rsidRDefault="00595D6A"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br w:type="page"/>
      </w:r>
    </w:p>
    <w:p w:rsidR="00595D6A" w:rsidRPr="00DE491A" w:rsidRDefault="00854749" w:rsidP="00595D6A">
      <w:pPr>
        <w:rPr>
          <w:rFonts w:ascii="Times New Roman" w:hAnsi="Times New Roman" w:cs="Times New Roman"/>
          <w:b/>
          <w:sz w:val="24"/>
          <w:szCs w:val="24"/>
          <w:lang w:val="hr-HR"/>
        </w:rPr>
      </w:pPr>
      <w:r w:rsidRPr="00DE491A">
        <w:rPr>
          <w:rFonts w:ascii="Times New Roman" w:hAnsi="Times New Roman" w:cs="Times New Roman"/>
          <w:b/>
          <w:sz w:val="24"/>
          <w:szCs w:val="24"/>
          <w:lang w:val="hr-HR"/>
        </w:rPr>
        <w:lastRenderedPageBreak/>
        <w:t>PRILOG II</w:t>
      </w:r>
      <w:r w:rsidR="00595D6A" w:rsidRPr="00DE491A">
        <w:rPr>
          <w:rFonts w:ascii="Times New Roman" w:hAnsi="Times New Roman" w:cs="Times New Roman"/>
          <w:b/>
          <w:sz w:val="24"/>
          <w:szCs w:val="24"/>
          <w:lang w:val="hr-HR"/>
        </w:rPr>
        <w:t xml:space="preserve">. </w:t>
      </w:r>
    </w:p>
    <w:p w:rsidR="00854749" w:rsidRPr="00DE491A" w:rsidRDefault="00854749" w:rsidP="00854749">
      <w:pPr>
        <w:spacing w:before="120" w:after="0" w:line="240" w:lineRule="auto"/>
        <w:jc w:val="both"/>
        <w:rPr>
          <w:rFonts w:ascii="Times New Roman" w:eastAsia="Times New Roman" w:hAnsi="Times New Roman" w:cs="Times New Roman"/>
          <w:color w:val="000000"/>
          <w:sz w:val="24"/>
          <w:szCs w:val="24"/>
          <w:lang w:val="hr-HR" w:eastAsia="hr-HR"/>
        </w:rPr>
      </w:pPr>
    </w:p>
    <w:p w:rsidR="00854749" w:rsidRPr="00DE491A" w:rsidRDefault="00854749" w:rsidP="00854749">
      <w:pPr>
        <w:spacing w:before="240" w:after="120" w:line="240" w:lineRule="auto"/>
        <w:jc w:val="center"/>
        <w:rPr>
          <w:rFonts w:ascii="Times New Roman" w:eastAsia="Times New Roman" w:hAnsi="Times New Roman" w:cs="Times New Roman"/>
          <w:b/>
          <w:bCs/>
          <w:color w:val="000000"/>
          <w:sz w:val="24"/>
          <w:szCs w:val="24"/>
          <w:lang w:val="hr-HR" w:eastAsia="hr-HR"/>
        </w:rPr>
      </w:pPr>
      <w:r w:rsidRPr="00DE491A">
        <w:rPr>
          <w:rFonts w:ascii="Times New Roman" w:eastAsia="Times New Roman" w:hAnsi="Times New Roman" w:cs="Times New Roman"/>
          <w:b/>
          <w:bCs/>
          <w:color w:val="000000"/>
          <w:sz w:val="24"/>
          <w:szCs w:val="24"/>
          <w:lang w:val="hr-HR" w:eastAsia="hr-HR"/>
        </w:rPr>
        <w:t>Zbirka fotografija (kombiniranih zdravstvenih upozorenja)</w:t>
      </w:r>
    </w:p>
    <w:p w:rsidR="00854749" w:rsidRPr="00DE491A" w:rsidRDefault="00854749" w:rsidP="00854749">
      <w:pPr>
        <w:spacing w:before="240" w:after="120" w:line="240" w:lineRule="auto"/>
        <w:jc w:val="both"/>
        <w:rPr>
          <w:rFonts w:ascii="Times New Roman" w:eastAsia="Times New Roman" w:hAnsi="Times New Roman" w:cs="Times New Roman"/>
          <w:b/>
          <w:bCs/>
          <w:color w:val="000000"/>
          <w:sz w:val="24"/>
          <w:szCs w:val="24"/>
          <w:lang w:val="hr-HR" w:eastAsia="hr-HR"/>
        </w:rPr>
      </w:pPr>
      <w:r w:rsidRPr="00DE491A">
        <w:rPr>
          <w:rFonts w:ascii="Times New Roman" w:eastAsia="Times New Roman" w:hAnsi="Times New Roman" w:cs="Times New Roman"/>
          <w:b/>
          <w:bCs/>
          <w:color w:val="000000"/>
          <w:sz w:val="24"/>
          <w:szCs w:val="24"/>
          <w:lang w:val="hr-HR" w:eastAsia="hr-HR"/>
        </w:rPr>
        <w:t xml:space="preserve">Set 1.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19"/>
        <w:gridCol w:w="1509"/>
        <w:gridCol w:w="1509"/>
        <w:gridCol w:w="3019"/>
      </w:tblGrid>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3145F3E2" wp14:editId="63A9FA25">
                  <wp:extent cx="1417320" cy="1485900"/>
                  <wp:effectExtent l="0" t="0" r="0" b="0"/>
                  <wp:docPr id="1" name="Slik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148590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AEE3D81" wp14:editId="70BA2C17">
                  <wp:extent cx="1440180" cy="1493520"/>
                  <wp:effectExtent l="0" t="0" r="7620" b="0"/>
                  <wp:docPr id="2" name="Slika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313A7155" wp14:editId="2A1A90D6">
                  <wp:extent cx="1440180" cy="1493520"/>
                  <wp:effectExtent l="0" t="0" r="7620" b="0"/>
                  <wp:docPr id="3" name="Slika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8333C1B" wp14:editId="4095B3E5">
                  <wp:extent cx="1440180" cy="1493520"/>
                  <wp:effectExtent l="0" t="0" r="7620" b="0"/>
                  <wp:docPr id="4" name="Slika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4A233B19" wp14:editId="449EFEEE">
                  <wp:extent cx="1440180" cy="1493520"/>
                  <wp:effectExtent l="0" t="0" r="7620" b="0"/>
                  <wp:docPr id="5" name="Slika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2A6C9ED" wp14:editId="739D5E4A">
                  <wp:extent cx="1440180" cy="1493520"/>
                  <wp:effectExtent l="0" t="0" r="7620" b="0"/>
                  <wp:docPr id="6" name="Slika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77372AE0" wp14:editId="1A74C618">
                  <wp:extent cx="1440180" cy="1493520"/>
                  <wp:effectExtent l="0" t="0" r="7620" b="0"/>
                  <wp:docPr id="7" name="Slika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CE03DCB" wp14:editId="11AF5BA2">
                  <wp:extent cx="1440180" cy="1493520"/>
                  <wp:effectExtent l="0" t="0" r="7620" b="0"/>
                  <wp:docPr id="8" name="Slika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F5B02E3" wp14:editId="318A7850">
                  <wp:extent cx="1440180" cy="1493520"/>
                  <wp:effectExtent l="0" t="0" r="7620" b="0"/>
                  <wp:docPr id="9" name="Slika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836513B" wp14:editId="46D718CE">
                  <wp:extent cx="1440180" cy="1493520"/>
                  <wp:effectExtent l="0" t="0" r="7620" b="0"/>
                  <wp:docPr id="10" name="Slika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44DF5E8B" wp14:editId="483ACDD1">
                  <wp:extent cx="1440180" cy="1493520"/>
                  <wp:effectExtent l="0" t="0" r="7620" b="0"/>
                  <wp:docPr id="11" name="Slika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12F6A42B" wp14:editId="1B04C5EA">
                  <wp:extent cx="1440180" cy="1493520"/>
                  <wp:effectExtent l="0" t="0" r="7620" b="0"/>
                  <wp:docPr id="12" name="Slika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lastRenderedPageBreak/>
              <w:drawing>
                <wp:inline distT="0" distB="0" distL="0" distR="0" wp14:anchorId="21294FA4" wp14:editId="48E111CE">
                  <wp:extent cx="1440180" cy="1493520"/>
                  <wp:effectExtent l="0" t="0" r="7620" b="0"/>
                  <wp:docPr id="13" name="Slika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7D74F3C2" wp14:editId="0AB85736">
                  <wp:extent cx="1440180" cy="1493520"/>
                  <wp:effectExtent l="0" t="0" r="7620" b="0"/>
                  <wp:docPr id="14" name="Slika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bl>
    <w:p w:rsidR="00854749" w:rsidRPr="00DE491A" w:rsidRDefault="00854749" w:rsidP="00854749">
      <w:pPr>
        <w:spacing w:before="240" w:after="120" w:line="240" w:lineRule="auto"/>
        <w:jc w:val="both"/>
        <w:rPr>
          <w:rFonts w:ascii="Times New Roman" w:eastAsia="Times New Roman" w:hAnsi="Times New Roman" w:cs="Times New Roman"/>
          <w:b/>
          <w:bCs/>
          <w:color w:val="000000"/>
          <w:sz w:val="24"/>
          <w:szCs w:val="24"/>
          <w:lang w:val="hr-HR" w:eastAsia="hr-HR"/>
        </w:rPr>
      </w:pPr>
      <w:r w:rsidRPr="00DE491A">
        <w:rPr>
          <w:rFonts w:ascii="Times New Roman" w:eastAsia="Times New Roman" w:hAnsi="Times New Roman" w:cs="Times New Roman"/>
          <w:b/>
          <w:bCs/>
          <w:color w:val="000000"/>
          <w:sz w:val="24"/>
          <w:szCs w:val="24"/>
          <w:lang w:val="hr-HR" w:eastAsia="hr-HR"/>
        </w:rPr>
        <w:t xml:space="preserve">Set 2.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19"/>
        <w:gridCol w:w="1509"/>
        <w:gridCol w:w="1509"/>
        <w:gridCol w:w="3019"/>
      </w:tblGrid>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CF65E4D" wp14:editId="728C85D6">
                  <wp:extent cx="1440180" cy="1493520"/>
                  <wp:effectExtent l="0" t="0" r="7620" b="0"/>
                  <wp:docPr id="15" name="Slika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13F76917" wp14:editId="1587650F">
                  <wp:extent cx="1440180" cy="1493520"/>
                  <wp:effectExtent l="0" t="0" r="7620" b="0"/>
                  <wp:docPr id="16" name="Slika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63CB1CA" wp14:editId="617D54D8">
                  <wp:extent cx="1440180" cy="1493520"/>
                  <wp:effectExtent l="0" t="0" r="7620" b="0"/>
                  <wp:docPr id="17" name="Slika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02CC0BB" wp14:editId="6FEA8CBD">
                  <wp:extent cx="1440180" cy="1493520"/>
                  <wp:effectExtent l="0" t="0" r="7620" b="0"/>
                  <wp:docPr id="18" name="Slika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14262174" wp14:editId="15DE1D1C">
                  <wp:extent cx="1440180" cy="1493520"/>
                  <wp:effectExtent l="0" t="0" r="7620" b="0"/>
                  <wp:docPr id="19" name="Slika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50F76F8" wp14:editId="3D53B99F">
                  <wp:extent cx="1440180" cy="1493520"/>
                  <wp:effectExtent l="0" t="0" r="7620" b="0"/>
                  <wp:docPr id="20" name="Slika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004E513" wp14:editId="66D4DB59">
                  <wp:extent cx="1440180" cy="1493520"/>
                  <wp:effectExtent l="0" t="0" r="7620" b="0"/>
                  <wp:docPr id="21" name="Slika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EEFD02F" wp14:editId="21124F4D">
                  <wp:extent cx="1440180" cy="1493520"/>
                  <wp:effectExtent l="0" t="0" r="7620" b="0"/>
                  <wp:docPr id="22" name="Slika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679079A" wp14:editId="7C25757C">
                  <wp:extent cx="1440180" cy="1493520"/>
                  <wp:effectExtent l="0" t="0" r="7620" b="0"/>
                  <wp:docPr id="23" name="Slika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44190E62" wp14:editId="104994A7">
                  <wp:extent cx="1440180" cy="1493520"/>
                  <wp:effectExtent l="0" t="0" r="7620" b="0"/>
                  <wp:docPr id="24" name="Slika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71D89658" wp14:editId="1D0C9958">
                  <wp:extent cx="1440180" cy="1493520"/>
                  <wp:effectExtent l="0" t="0" r="7620" b="0"/>
                  <wp:docPr id="25" name="Slika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76383B0" wp14:editId="0FBFABB1">
                  <wp:extent cx="1440180" cy="1493520"/>
                  <wp:effectExtent l="0" t="0" r="7620" b="0"/>
                  <wp:docPr id="26" name="Slika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lastRenderedPageBreak/>
              <w:drawing>
                <wp:inline distT="0" distB="0" distL="0" distR="0" wp14:anchorId="472A53FB" wp14:editId="3DE4A43E">
                  <wp:extent cx="1440180" cy="1493520"/>
                  <wp:effectExtent l="0" t="0" r="7620" b="0"/>
                  <wp:docPr id="27" name="Slika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77DB31F" wp14:editId="7C4D6282">
                  <wp:extent cx="1440180" cy="1493520"/>
                  <wp:effectExtent l="0" t="0" r="7620" b="0"/>
                  <wp:docPr id="28" name="Slika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bl>
    <w:p w:rsidR="00854749" w:rsidRPr="00DE491A" w:rsidRDefault="00854749" w:rsidP="00854749">
      <w:pPr>
        <w:spacing w:before="240" w:after="120" w:line="240" w:lineRule="auto"/>
        <w:jc w:val="both"/>
        <w:rPr>
          <w:rFonts w:ascii="Times New Roman" w:eastAsia="Times New Roman" w:hAnsi="Times New Roman" w:cs="Times New Roman"/>
          <w:b/>
          <w:bCs/>
          <w:color w:val="000000"/>
          <w:sz w:val="24"/>
          <w:szCs w:val="24"/>
          <w:lang w:val="hr-HR" w:eastAsia="hr-HR"/>
        </w:rPr>
      </w:pPr>
      <w:r w:rsidRPr="00DE491A">
        <w:rPr>
          <w:rFonts w:ascii="Times New Roman" w:eastAsia="Times New Roman" w:hAnsi="Times New Roman" w:cs="Times New Roman"/>
          <w:b/>
          <w:bCs/>
          <w:color w:val="000000"/>
          <w:sz w:val="24"/>
          <w:szCs w:val="24"/>
          <w:lang w:val="hr-HR" w:eastAsia="hr-HR"/>
        </w:rPr>
        <w:t xml:space="preserve">Set 3.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19"/>
        <w:gridCol w:w="1509"/>
        <w:gridCol w:w="1509"/>
        <w:gridCol w:w="3019"/>
      </w:tblGrid>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3FC9028C" wp14:editId="1D738F4D">
                  <wp:extent cx="1440180" cy="1493520"/>
                  <wp:effectExtent l="0" t="0" r="7620" b="0"/>
                  <wp:docPr id="29" name="Slika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754D39A9" wp14:editId="2EAA0D8B">
                  <wp:extent cx="1440180" cy="1493520"/>
                  <wp:effectExtent l="0" t="0" r="7620" b="0"/>
                  <wp:docPr id="30" name="Slika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4CD65ECB" wp14:editId="56FF6EA8">
                  <wp:extent cx="1440180" cy="1493520"/>
                  <wp:effectExtent l="0" t="0" r="7620" b="0"/>
                  <wp:docPr id="31" name="Slika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04505DD" wp14:editId="12FEB92B">
                  <wp:extent cx="1440180" cy="1493520"/>
                  <wp:effectExtent l="0" t="0" r="7620" b="0"/>
                  <wp:docPr id="32" name="Slika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1125DD8" wp14:editId="48A6FC4A">
                  <wp:extent cx="1440180" cy="1493520"/>
                  <wp:effectExtent l="0" t="0" r="7620" b="0"/>
                  <wp:docPr id="33" name="Slika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49296E09" wp14:editId="556F303A">
                  <wp:extent cx="1440180" cy="1493520"/>
                  <wp:effectExtent l="0" t="0" r="7620" b="0"/>
                  <wp:docPr id="34" name="Slika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599FC8F" wp14:editId="1F7ACB79">
                  <wp:extent cx="1440180" cy="1493520"/>
                  <wp:effectExtent l="0" t="0" r="7620" b="0"/>
                  <wp:docPr id="35" name="Slika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44DCAC69" wp14:editId="60CF0E9C">
                  <wp:extent cx="1440180" cy="1493520"/>
                  <wp:effectExtent l="0" t="0" r="7620" b="0"/>
                  <wp:docPr id="36" name="Slika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270680B" wp14:editId="2D541AA8">
                  <wp:extent cx="1440180" cy="1493520"/>
                  <wp:effectExtent l="0" t="0" r="7620" b="0"/>
                  <wp:docPr id="37" name="Slika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E8F5C67" wp14:editId="2CD89CD5">
                  <wp:extent cx="1440180" cy="1493520"/>
                  <wp:effectExtent l="0" t="0" r="7620" b="0"/>
                  <wp:docPr id="38" name="Slika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D0560D0" wp14:editId="225FBF57">
                  <wp:extent cx="1417320" cy="1485900"/>
                  <wp:effectExtent l="0" t="0" r="0" b="0"/>
                  <wp:docPr id="39" name="Slika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17320" cy="14859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4E3C33C9" wp14:editId="769B9549">
                  <wp:extent cx="1440180" cy="1493520"/>
                  <wp:effectExtent l="0" t="0" r="7620" b="0"/>
                  <wp:docPr id="40" name="Slika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rsidTr="0085474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lastRenderedPageBreak/>
              <w:drawing>
                <wp:inline distT="0" distB="0" distL="0" distR="0" wp14:anchorId="49BB079B" wp14:editId="271FA957">
                  <wp:extent cx="1440180" cy="1493520"/>
                  <wp:effectExtent l="0" t="0" r="7620" b="0"/>
                  <wp:docPr id="41" name="Slika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4B034E4" wp14:editId="76E9D0D6">
                  <wp:extent cx="1440180" cy="1493520"/>
                  <wp:effectExtent l="0" t="0" r="7620" b="0"/>
                  <wp:docPr id="42" name="Slika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p w:rsidR="00854749" w:rsidRPr="00DE491A" w:rsidRDefault="00854749" w:rsidP="00854749">
            <w:pPr>
              <w:spacing w:after="0" w:line="240" w:lineRule="auto"/>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color w:val="000000"/>
                <w:sz w:val="24"/>
                <w:szCs w:val="24"/>
                <w:lang w:val="hr-HR" w:eastAsia="hr-HR"/>
              </w:rPr>
              <w:t>”</w:t>
            </w:r>
          </w:p>
        </w:tc>
      </w:tr>
    </w:tbl>
    <w:p w:rsidR="00854749" w:rsidRPr="00DE491A" w:rsidRDefault="00171887" w:rsidP="00854749">
      <w:pPr>
        <w:spacing w:before="120" w:after="120" w:line="240" w:lineRule="auto"/>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pict>
          <v:rect id="_x0000_i1025" style="width:90.25pt;height:.75pt" o:hrpct="200" o:hralign="center" o:hrstd="t" o:hrnoshade="t" o:hr="t" fillcolor="black" stroked="f"/>
        </w:pict>
      </w:r>
    </w:p>
    <w:p w:rsidR="00232F4B" w:rsidRDefault="00232F4B" w:rsidP="00595D6A">
      <w:pPr>
        <w:rPr>
          <w:rFonts w:ascii="Times New Roman" w:hAnsi="Times New Roman" w:cs="Times New Roman"/>
          <w:sz w:val="24"/>
          <w:szCs w:val="24"/>
          <w:lang w:val="hr-HR"/>
        </w:rPr>
      </w:pPr>
    </w:p>
    <w:p w:rsidR="00654452" w:rsidRDefault="00654452" w:rsidP="00595D6A">
      <w:pPr>
        <w:rPr>
          <w:rFonts w:ascii="Times New Roman" w:hAnsi="Times New Roman" w:cs="Times New Roman"/>
          <w:sz w:val="24"/>
          <w:szCs w:val="24"/>
          <w:lang w:val="hr-HR"/>
        </w:rPr>
      </w:pPr>
      <w:r>
        <w:rPr>
          <w:rFonts w:ascii="Times New Roman" w:hAnsi="Times New Roman" w:cs="Times New Roman"/>
          <w:sz w:val="24"/>
          <w:szCs w:val="24"/>
          <w:lang w:val="hr-HR"/>
        </w:rPr>
        <w:br w:type="page"/>
      </w:r>
    </w:p>
    <w:p w:rsidR="00654452" w:rsidRDefault="00654452" w:rsidP="00595D6A">
      <w:pPr>
        <w:rPr>
          <w:rFonts w:ascii="Times New Roman" w:hAnsi="Times New Roman" w:cs="Times New Roman"/>
          <w:b/>
          <w:sz w:val="24"/>
          <w:szCs w:val="24"/>
          <w:lang w:val="hr-HR"/>
        </w:rPr>
      </w:pPr>
      <w:r w:rsidRPr="00654452">
        <w:rPr>
          <w:rFonts w:ascii="Times New Roman" w:hAnsi="Times New Roman" w:cs="Times New Roman"/>
          <w:b/>
          <w:sz w:val="24"/>
          <w:szCs w:val="24"/>
          <w:lang w:val="hr-HR"/>
        </w:rPr>
        <w:lastRenderedPageBreak/>
        <w:t>Obrazloženje</w:t>
      </w:r>
    </w:p>
    <w:p w:rsidR="00654452" w:rsidRDefault="009C3CE0" w:rsidP="00595D6A">
      <w:pPr>
        <w:rPr>
          <w:rFonts w:ascii="Times New Roman" w:hAnsi="Times New Roman" w:cs="Times New Roman"/>
          <w:sz w:val="24"/>
          <w:szCs w:val="24"/>
          <w:lang w:val="hr-HR"/>
        </w:rPr>
      </w:pPr>
      <w:r>
        <w:rPr>
          <w:rFonts w:ascii="Times New Roman" w:hAnsi="Times New Roman" w:cs="Times New Roman"/>
          <w:sz w:val="24"/>
          <w:szCs w:val="24"/>
          <w:lang w:val="hr-HR"/>
        </w:rPr>
        <w:t xml:space="preserve">Uz članak 1. </w:t>
      </w:r>
    </w:p>
    <w:p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prenosi se u pravni poredak</w:t>
      </w:r>
      <w:r w:rsidRPr="009C3CE0">
        <w:t xml:space="preserve"> </w:t>
      </w:r>
      <w:r w:rsidRPr="009C3CE0">
        <w:rPr>
          <w:rFonts w:ascii="Times New Roman" w:hAnsi="Times New Roman" w:cs="Times New Roman"/>
          <w:sz w:val="24"/>
          <w:szCs w:val="24"/>
          <w:lang w:val="hr-HR"/>
        </w:rPr>
        <w:t>Republike Hrvatske Direktiva 2014/40/EU Europskog parlamenta i Vijeća od 03. travnja 2014.. o usklađivanju zakona i drugih propisa država članica o proizvodnji, predstavljanju i prodaji duhanskih i srodnih proizvoda i o stavljanju izvan snage Direktive 2001/</w:t>
      </w:r>
      <w:r>
        <w:rPr>
          <w:rFonts w:ascii="Times New Roman" w:hAnsi="Times New Roman" w:cs="Times New Roman"/>
          <w:sz w:val="24"/>
          <w:szCs w:val="24"/>
          <w:lang w:val="hr-HR"/>
        </w:rPr>
        <w:t xml:space="preserve">37/EZ (SL L 127/1, 29.04.2014.) te se </w:t>
      </w:r>
      <w:r w:rsidRPr="009C3CE0">
        <w:rPr>
          <w:rFonts w:ascii="Times New Roman" w:hAnsi="Times New Roman" w:cs="Times New Roman"/>
          <w:sz w:val="24"/>
          <w:szCs w:val="24"/>
          <w:lang w:val="hr-HR"/>
        </w:rPr>
        <w:t>utvrđuju mjere za smanjenje i ograničava</w:t>
      </w:r>
      <w:r>
        <w:rPr>
          <w:rFonts w:ascii="Times New Roman" w:hAnsi="Times New Roman" w:cs="Times New Roman"/>
          <w:sz w:val="24"/>
          <w:szCs w:val="24"/>
          <w:lang w:val="hr-HR"/>
        </w:rPr>
        <w:t>nje uporabe duhanskih proizvoda.</w:t>
      </w:r>
    </w:p>
    <w:p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2.</w:t>
      </w:r>
    </w:p>
    <w:p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definira se značenje pojedinih izraza u Zakonu.</w:t>
      </w:r>
    </w:p>
    <w:p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3.</w:t>
      </w:r>
    </w:p>
    <w:p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n</w:t>
      </w:r>
      <w:r w:rsidRPr="009C3CE0">
        <w:rPr>
          <w:rFonts w:ascii="Times New Roman" w:hAnsi="Times New Roman" w:cs="Times New Roman"/>
          <w:sz w:val="24"/>
          <w:szCs w:val="24"/>
          <w:lang w:val="hr-HR"/>
        </w:rPr>
        <w:t xml:space="preserve">ajviše dopuštene razine emisija katrana, nikotina, ugljikova </w:t>
      </w:r>
      <w:proofErr w:type="spellStart"/>
      <w:r w:rsidRPr="009C3CE0">
        <w:rPr>
          <w:rFonts w:ascii="Times New Roman" w:hAnsi="Times New Roman" w:cs="Times New Roman"/>
          <w:sz w:val="24"/>
          <w:szCs w:val="24"/>
          <w:lang w:val="hr-HR"/>
        </w:rPr>
        <w:t>monoksida</w:t>
      </w:r>
      <w:proofErr w:type="spellEnd"/>
      <w:r w:rsidRPr="009C3CE0">
        <w:rPr>
          <w:rFonts w:ascii="Times New Roman" w:hAnsi="Times New Roman" w:cs="Times New Roman"/>
          <w:sz w:val="24"/>
          <w:szCs w:val="24"/>
          <w:lang w:val="hr-HR"/>
        </w:rPr>
        <w:t xml:space="preserve"> i drugih tvari</w:t>
      </w:r>
      <w:r>
        <w:rPr>
          <w:rFonts w:ascii="Times New Roman" w:hAnsi="Times New Roman" w:cs="Times New Roman"/>
          <w:sz w:val="24"/>
          <w:szCs w:val="24"/>
          <w:lang w:val="hr-HR"/>
        </w:rPr>
        <w:t>, način i kriteriji mjerenja emisija te provedbeni propisi vezani uz maksimalne emisije te kriterije koje moraju udovoljavati ovlašteni laboratoriji.</w:t>
      </w:r>
    </w:p>
    <w:p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w:t>
      </w:r>
    </w:p>
    <w:p w:rsidR="00C9433C" w:rsidRDefault="00C9433C"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i</w:t>
      </w:r>
      <w:r w:rsidRPr="00C9433C">
        <w:rPr>
          <w:rFonts w:ascii="Times New Roman" w:hAnsi="Times New Roman" w:cs="Times New Roman"/>
          <w:sz w:val="24"/>
          <w:szCs w:val="24"/>
          <w:lang w:val="hr-HR"/>
        </w:rPr>
        <w:t>zvješćivanje o sastojcima i emisijama</w:t>
      </w:r>
      <w:r>
        <w:rPr>
          <w:rFonts w:ascii="Times New Roman" w:hAnsi="Times New Roman" w:cs="Times New Roman"/>
          <w:sz w:val="24"/>
          <w:szCs w:val="24"/>
          <w:lang w:val="hr-HR"/>
        </w:rPr>
        <w:t xml:space="preserve"> duhanskih proizvoda prije i poslije stavljanja na tržište, popis sastojaka i dostupnost podataka.</w:t>
      </w:r>
    </w:p>
    <w:p w:rsidR="00C9433C" w:rsidRDefault="00C9433C"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5.</w:t>
      </w:r>
    </w:p>
    <w:p w:rsidR="00C9433C" w:rsidRDefault="001F073C"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 ovom članku utvrđuje se p</w:t>
      </w:r>
      <w:r w:rsidRPr="001F073C">
        <w:rPr>
          <w:rFonts w:ascii="Times New Roman" w:hAnsi="Times New Roman" w:cs="Times New Roman"/>
          <w:sz w:val="24"/>
          <w:szCs w:val="24"/>
          <w:lang w:val="hr-HR"/>
        </w:rPr>
        <w:t xml:space="preserve">rioritetni popis aditiva </w:t>
      </w:r>
      <w:r>
        <w:rPr>
          <w:rFonts w:ascii="Times New Roman" w:hAnsi="Times New Roman" w:cs="Times New Roman"/>
          <w:sz w:val="24"/>
          <w:szCs w:val="24"/>
          <w:lang w:val="hr-HR"/>
        </w:rPr>
        <w:t xml:space="preserve">koji utvrđuje Europska komisija </w:t>
      </w:r>
      <w:r w:rsidRPr="001F073C">
        <w:rPr>
          <w:rFonts w:ascii="Times New Roman" w:hAnsi="Times New Roman" w:cs="Times New Roman"/>
          <w:sz w:val="24"/>
          <w:szCs w:val="24"/>
          <w:lang w:val="hr-HR"/>
        </w:rPr>
        <w:t>i pooštrene obveze izvješćivanja</w:t>
      </w:r>
      <w:r>
        <w:rPr>
          <w:rFonts w:ascii="Times New Roman" w:hAnsi="Times New Roman" w:cs="Times New Roman"/>
          <w:sz w:val="24"/>
          <w:szCs w:val="24"/>
          <w:lang w:val="hr-HR"/>
        </w:rPr>
        <w:t xml:space="preserve"> za aditive koji doprinose</w:t>
      </w:r>
      <w:r w:rsidRPr="001F073C">
        <w:rPr>
          <w:rFonts w:ascii="Times New Roman" w:hAnsi="Times New Roman" w:cs="Times New Roman"/>
          <w:sz w:val="24"/>
          <w:szCs w:val="24"/>
          <w:lang w:val="hr-HR"/>
        </w:rPr>
        <w:t xml:space="preserve"> toksičnosti ili svojstvu stvaranja ovisnosti</w:t>
      </w:r>
      <w:r w:rsidR="00AB4705">
        <w:rPr>
          <w:rFonts w:ascii="Times New Roman" w:hAnsi="Times New Roman" w:cs="Times New Roman"/>
          <w:sz w:val="24"/>
          <w:szCs w:val="24"/>
          <w:lang w:val="hr-HR"/>
        </w:rPr>
        <w:t>, kao i opsežni</w:t>
      </w:r>
      <w:r w:rsidR="00AB4705" w:rsidRPr="00AB4705">
        <w:rPr>
          <w:rFonts w:ascii="Times New Roman" w:hAnsi="Times New Roman" w:cs="Times New Roman"/>
          <w:sz w:val="24"/>
          <w:szCs w:val="24"/>
          <w:lang w:val="hr-HR"/>
        </w:rPr>
        <w:t xml:space="preserve"> pregled</w:t>
      </w:r>
      <w:r w:rsidR="00AB4705">
        <w:rPr>
          <w:rFonts w:ascii="Times New Roman" w:hAnsi="Times New Roman" w:cs="Times New Roman"/>
          <w:sz w:val="24"/>
          <w:szCs w:val="24"/>
          <w:lang w:val="hr-HR"/>
        </w:rPr>
        <w:t>i</w:t>
      </w:r>
      <w:r w:rsidR="00AB4705" w:rsidRPr="00AB4705">
        <w:rPr>
          <w:rFonts w:ascii="Times New Roman" w:hAnsi="Times New Roman" w:cs="Times New Roman"/>
          <w:sz w:val="24"/>
          <w:szCs w:val="24"/>
          <w:lang w:val="hr-HR"/>
        </w:rPr>
        <w:t xml:space="preserve"> u k</w:t>
      </w:r>
      <w:r w:rsidR="00AB4705">
        <w:rPr>
          <w:rFonts w:ascii="Times New Roman" w:hAnsi="Times New Roman" w:cs="Times New Roman"/>
          <w:sz w:val="24"/>
          <w:szCs w:val="24"/>
          <w:lang w:val="hr-HR"/>
        </w:rPr>
        <w:t>oji</w:t>
      </w:r>
      <w:r w:rsidR="00AB4705" w:rsidRPr="00AB4705">
        <w:rPr>
          <w:rFonts w:ascii="Times New Roman" w:hAnsi="Times New Roman" w:cs="Times New Roman"/>
          <w:sz w:val="24"/>
          <w:szCs w:val="24"/>
          <w:lang w:val="hr-HR"/>
        </w:rPr>
        <w:t>m</w:t>
      </w:r>
      <w:r w:rsidR="00AB4705">
        <w:rPr>
          <w:rFonts w:ascii="Times New Roman" w:hAnsi="Times New Roman" w:cs="Times New Roman"/>
          <w:sz w:val="24"/>
          <w:szCs w:val="24"/>
          <w:lang w:val="hr-HR"/>
        </w:rPr>
        <w:t>a</w:t>
      </w:r>
      <w:r w:rsidR="00AB4705" w:rsidRPr="00AB4705">
        <w:rPr>
          <w:rFonts w:ascii="Times New Roman" w:hAnsi="Times New Roman" w:cs="Times New Roman"/>
          <w:sz w:val="24"/>
          <w:szCs w:val="24"/>
          <w:lang w:val="hr-HR"/>
        </w:rPr>
        <w:t xml:space="preserve"> se prikuplja dostupna znanstvena li</w:t>
      </w:r>
      <w:r w:rsidR="00AB4705">
        <w:rPr>
          <w:rFonts w:ascii="Times New Roman" w:hAnsi="Times New Roman" w:cs="Times New Roman"/>
          <w:sz w:val="24"/>
          <w:szCs w:val="24"/>
          <w:lang w:val="hr-HR"/>
        </w:rPr>
        <w:t xml:space="preserve">teratura o ispitivanom aditivu, te izvješće proizvođača </w:t>
      </w:r>
      <w:r w:rsidR="00AB4705" w:rsidRPr="00AB4705">
        <w:rPr>
          <w:rFonts w:ascii="Times New Roman" w:hAnsi="Times New Roman" w:cs="Times New Roman"/>
          <w:sz w:val="24"/>
          <w:szCs w:val="24"/>
          <w:lang w:val="hr-HR"/>
        </w:rPr>
        <w:t>u kojem se sažimaju interni podaci o učincima ispitivanog aditiva</w:t>
      </w:r>
      <w:r w:rsidR="00AB4705">
        <w:rPr>
          <w:rFonts w:ascii="Times New Roman" w:hAnsi="Times New Roman" w:cs="Times New Roman"/>
          <w:sz w:val="24"/>
          <w:szCs w:val="24"/>
          <w:lang w:val="hr-HR"/>
        </w:rPr>
        <w:t>.</w:t>
      </w:r>
    </w:p>
    <w:p w:rsidR="001F073C" w:rsidRDefault="001F073C"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6.</w:t>
      </w:r>
    </w:p>
    <w:p w:rsidR="00EA4838" w:rsidRDefault="00EA483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propisuje se koji se sastojci ne smiju stavljati na tržište, kao što su dodane svojstvene arome i aditivi, kao i zabrana stavljanja </w:t>
      </w:r>
      <w:r w:rsidRPr="00EA4838">
        <w:rPr>
          <w:rFonts w:ascii="Times New Roman" w:hAnsi="Times New Roman" w:cs="Times New Roman"/>
          <w:sz w:val="24"/>
          <w:szCs w:val="24"/>
          <w:lang w:val="hr-HR"/>
        </w:rPr>
        <w:t>na tržište duhanskih proizvoda koji sadrže arome u bilo kojem od svojih sastavnih dijelova kao što su filtri, papiri, pakiranja, kapsule ili bilo kakva tehnička obilježja koja omogućuju izmjenu mirisa ili okusa duhanskog proizvoda ili jačine njihova dima.</w:t>
      </w:r>
    </w:p>
    <w:p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7.</w:t>
      </w:r>
    </w:p>
    <w:p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w:t>
      </w:r>
      <w:r w:rsidRPr="00EB0503">
        <w:rPr>
          <w:rFonts w:ascii="Times New Roman" w:hAnsi="Times New Roman" w:cs="Times New Roman"/>
          <w:sz w:val="24"/>
          <w:szCs w:val="24"/>
          <w:lang w:val="hr-HR"/>
        </w:rPr>
        <w:t>značavanje i pakiranje</w:t>
      </w:r>
      <w:r>
        <w:rPr>
          <w:rFonts w:ascii="Times New Roman" w:hAnsi="Times New Roman" w:cs="Times New Roman"/>
          <w:sz w:val="24"/>
          <w:szCs w:val="24"/>
          <w:lang w:val="hr-HR"/>
        </w:rPr>
        <w:t xml:space="preserve"> duhanskih proizvoda, zdravstvena upozorenja, njihov položaj i dimenzije.</w:t>
      </w:r>
    </w:p>
    <w:p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br w:type="page"/>
      </w:r>
    </w:p>
    <w:p w:rsidR="00EB0503" w:rsidRDefault="00EB0503" w:rsidP="009C3CE0">
      <w:pPr>
        <w:jc w:val="both"/>
        <w:rPr>
          <w:rFonts w:ascii="Times New Roman" w:hAnsi="Times New Roman" w:cs="Times New Roman"/>
          <w:sz w:val="24"/>
          <w:szCs w:val="24"/>
          <w:lang w:val="hr-HR"/>
        </w:rPr>
      </w:pPr>
    </w:p>
    <w:p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Uz članak 8. </w:t>
      </w:r>
    </w:p>
    <w:p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o</w:t>
      </w:r>
      <w:r w:rsidRPr="00EB0503">
        <w:rPr>
          <w:rFonts w:ascii="Times New Roman" w:hAnsi="Times New Roman" w:cs="Times New Roman"/>
          <w:sz w:val="24"/>
          <w:szCs w:val="24"/>
          <w:lang w:val="hr-HR"/>
        </w:rPr>
        <w:t>pća upozorenja i informativne poruke na duhanskim proizvodima za pušenje</w:t>
      </w:r>
      <w:r>
        <w:rPr>
          <w:rFonts w:ascii="Times New Roman" w:hAnsi="Times New Roman" w:cs="Times New Roman"/>
          <w:sz w:val="24"/>
          <w:szCs w:val="24"/>
          <w:lang w:val="hr-HR"/>
        </w:rPr>
        <w:t xml:space="preserve"> u tekstualnom obliku, njihov položaj, površina koju moraju zauzimati te veličina slova tekstualnog upozorenja.</w:t>
      </w:r>
    </w:p>
    <w:p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9.</w:t>
      </w:r>
    </w:p>
    <w:p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k</w:t>
      </w:r>
      <w:r w:rsidRPr="00EB0503">
        <w:rPr>
          <w:rFonts w:ascii="Times New Roman" w:hAnsi="Times New Roman" w:cs="Times New Roman"/>
          <w:sz w:val="24"/>
          <w:szCs w:val="24"/>
          <w:lang w:val="hr-HR"/>
        </w:rPr>
        <w:t>ombinirana zdravstvena upozorenja na duhanskim proizvodima za pušenje</w:t>
      </w:r>
      <w:r w:rsidR="00FC0718">
        <w:rPr>
          <w:rFonts w:ascii="Times New Roman" w:hAnsi="Times New Roman" w:cs="Times New Roman"/>
          <w:sz w:val="24"/>
          <w:szCs w:val="24"/>
          <w:lang w:val="hr-HR"/>
        </w:rPr>
        <w:t xml:space="preserve">, koja, osim tekstualnog dijela, moraju sadržavati i podatke o </w:t>
      </w:r>
      <w:r w:rsidR="00FC0718" w:rsidRPr="00FC0718">
        <w:rPr>
          <w:rFonts w:ascii="Times New Roman" w:hAnsi="Times New Roman" w:cs="Times New Roman"/>
          <w:sz w:val="24"/>
          <w:szCs w:val="24"/>
          <w:lang w:val="hr-HR"/>
        </w:rPr>
        <w:t>prestanku pušenja</w:t>
      </w:r>
      <w:r w:rsidR="00FC0718">
        <w:rPr>
          <w:rFonts w:ascii="Times New Roman" w:hAnsi="Times New Roman" w:cs="Times New Roman"/>
          <w:sz w:val="24"/>
          <w:szCs w:val="24"/>
          <w:lang w:val="hr-HR"/>
        </w:rPr>
        <w:t>, kao i jednu od fotografija sadržanih u Prilogu II. Zakona.</w:t>
      </w:r>
    </w:p>
    <w:p w:rsidR="00FC0718" w:rsidRDefault="00E16E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10.</w:t>
      </w:r>
    </w:p>
    <w:p w:rsidR="00E16E5F" w:rsidRDefault="00E16E5F" w:rsidP="00E16E5F">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w:t>
      </w:r>
      <w:r w:rsidRPr="00E16E5F">
        <w:rPr>
          <w:rFonts w:ascii="Times New Roman" w:hAnsi="Times New Roman" w:cs="Times New Roman"/>
          <w:sz w:val="24"/>
          <w:szCs w:val="24"/>
          <w:lang w:val="hr-HR"/>
        </w:rPr>
        <w:t>značavanje d</w:t>
      </w:r>
      <w:r>
        <w:rPr>
          <w:rFonts w:ascii="Times New Roman" w:hAnsi="Times New Roman" w:cs="Times New Roman"/>
          <w:sz w:val="24"/>
          <w:szCs w:val="24"/>
          <w:lang w:val="hr-HR"/>
        </w:rPr>
        <w:t xml:space="preserve">uhanskih proizvoda za pušenje, </w:t>
      </w:r>
      <w:r w:rsidRPr="00E16E5F">
        <w:rPr>
          <w:rFonts w:ascii="Times New Roman" w:hAnsi="Times New Roman" w:cs="Times New Roman"/>
          <w:sz w:val="24"/>
          <w:szCs w:val="24"/>
          <w:lang w:val="hr-HR"/>
        </w:rPr>
        <w:t>osim cigareta, duhana za samostalno motanje i duhana za vodenu lulu</w:t>
      </w:r>
      <w:r>
        <w:rPr>
          <w:rFonts w:ascii="Times New Roman" w:hAnsi="Times New Roman" w:cs="Times New Roman"/>
          <w:sz w:val="24"/>
          <w:szCs w:val="24"/>
          <w:lang w:val="hr-HR"/>
        </w:rPr>
        <w:t xml:space="preserve">, na koje se taj članak ne odnosi. Ti proizvodi </w:t>
      </w:r>
      <w:r w:rsidRPr="00E16E5F">
        <w:rPr>
          <w:rFonts w:ascii="Times New Roman" w:hAnsi="Times New Roman" w:cs="Times New Roman"/>
          <w:sz w:val="24"/>
          <w:szCs w:val="24"/>
          <w:lang w:val="hr-HR"/>
        </w:rPr>
        <w:t>izuzeti su iz obveze navođenja kombiniranih zdravstvenih upozorenja</w:t>
      </w:r>
      <w:r w:rsidR="00382726">
        <w:rPr>
          <w:rFonts w:ascii="Times New Roman" w:hAnsi="Times New Roman" w:cs="Times New Roman"/>
          <w:sz w:val="24"/>
          <w:szCs w:val="24"/>
          <w:lang w:val="hr-HR"/>
        </w:rPr>
        <w:t>, već moraju sadržavati opće, tj. tekstualno upozorenje.</w:t>
      </w:r>
    </w:p>
    <w:p w:rsidR="00FC0718" w:rsidRDefault="00E16E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11.</w:t>
      </w:r>
    </w:p>
    <w:p w:rsidR="00382726" w:rsidRDefault="007A0F8B"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w:t>
      </w:r>
      <w:r w:rsidRPr="007A0F8B">
        <w:rPr>
          <w:rFonts w:ascii="Times New Roman" w:hAnsi="Times New Roman" w:cs="Times New Roman"/>
          <w:sz w:val="24"/>
          <w:szCs w:val="24"/>
          <w:lang w:val="hr-HR"/>
        </w:rPr>
        <w:t>značavanje bezdimnih duhanskih proizvoda</w:t>
      </w:r>
      <w:r>
        <w:rPr>
          <w:rFonts w:ascii="Times New Roman" w:hAnsi="Times New Roman" w:cs="Times New Roman"/>
          <w:sz w:val="24"/>
          <w:szCs w:val="24"/>
          <w:lang w:val="hr-HR"/>
        </w:rPr>
        <w:t>,</w:t>
      </w:r>
      <w:r w:rsidRPr="007A0F8B">
        <w:t xml:space="preserve"> </w:t>
      </w:r>
      <w:r>
        <w:rPr>
          <w:rFonts w:ascii="Times New Roman" w:hAnsi="Times New Roman" w:cs="Times New Roman"/>
          <w:sz w:val="24"/>
          <w:szCs w:val="24"/>
          <w:lang w:val="hr-HR"/>
        </w:rPr>
        <w:t xml:space="preserve">položaj te </w:t>
      </w:r>
      <w:r w:rsidRPr="007A0F8B">
        <w:rPr>
          <w:rFonts w:ascii="Times New Roman" w:hAnsi="Times New Roman" w:cs="Times New Roman"/>
          <w:sz w:val="24"/>
          <w:szCs w:val="24"/>
          <w:lang w:val="hr-HR"/>
        </w:rPr>
        <w:t xml:space="preserve">površina koju moraju zauzimati </w:t>
      </w:r>
      <w:r>
        <w:rPr>
          <w:rFonts w:ascii="Times New Roman" w:hAnsi="Times New Roman" w:cs="Times New Roman"/>
          <w:sz w:val="24"/>
          <w:szCs w:val="24"/>
          <w:lang w:val="hr-HR"/>
        </w:rPr>
        <w:t>upozorenja.</w:t>
      </w:r>
    </w:p>
    <w:p w:rsidR="00382726" w:rsidRDefault="00E8353E"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12.</w:t>
      </w:r>
    </w:p>
    <w:p w:rsidR="00E8353E" w:rsidRDefault="006A47C6"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p</w:t>
      </w:r>
      <w:r w:rsidRPr="006A47C6">
        <w:rPr>
          <w:rFonts w:ascii="Times New Roman" w:hAnsi="Times New Roman" w:cs="Times New Roman"/>
          <w:sz w:val="24"/>
          <w:szCs w:val="24"/>
          <w:lang w:val="hr-HR"/>
        </w:rPr>
        <w:t>redstavljanje proizvoda</w:t>
      </w:r>
      <w:r>
        <w:rPr>
          <w:rFonts w:ascii="Times New Roman" w:hAnsi="Times New Roman" w:cs="Times New Roman"/>
          <w:sz w:val="24"/>
          <w:szCs w:val="24"/>
          <w:lang w:val="hr-HR"/>
        </w:rPr>
        <w:t xml:space="preserve"> potrošaču te elementi koje jedinična pakiranja, sva</w:t>
      </w:r>
      <w:r w:rsidRPr="006A47C6">
        <w:rPr>
          <w:rFonts w:ascii="Times New Roman" w:hAnsi="Times New Roman" w:cs="Times New Roman"/>
          <w:sz w:val="24"/>
          <w:szCs w:val="24"/>
          <w:lang w:val="hr-HR"/>
        </w:rPr>
        <w:t xml:space="preserve"> v</w:t>
      </w:r>
      <w:r>
        <w:rPr>
          <w:rFonts w:ascii="Times New Roman" w:hAnsi="Times New Roman" w:cs="Times New Roman"/>
          <w:sz w:val="24"/>
          <w:szCs w:val="24"/>
          <w:lang w:val="hr-HR"/>
        </w:rPr>
        <w:t>anjska pakiranja i sam duhanski proizvod</w:t>
      </w:r>
      <w:r w:rsidRPr="006A47C6">
        <w:rPr>
          <w:rFonts w:ascii="Times New Roman" w:hAnsi="Times New Roman" w:cs="Times New Roman"/>
          <w:sz w:val="24"/>
          <w:szCs w:val="24"/>
          <w:lang w:val="hr-HR"/>
        </w:rPr>
        <w:t xml:space="preserve"> ne smiju sadržavati</w:t>
      </w:r>
      <w:r>
        <w:rPr>
          <w:rFonts w:ascii="Times New Roman" w:hAnsi="Times New Roman" w:cs="Times New Roman"/>
          <w:sz w:val="24"/>
          <w:szCs w:val="24"/>
          <w:lang w:val="hr-HR"/>
        </w:rPr>
        <w:t>.</w:t>
      </w:r>
    </w:p>
    <w:p w:rsidR="00BB14BD" w:rsidRDefault="00BB14B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13.</w:t>
      </w:r>
    </w:p>
    <w:p w:rsidR="00BB14BD" w:rsidRDefault="00BB14B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i</w:t>
      </w:r>
      <w:r w:rsidRPr="00BB14BD">
        <w:rPr>
          <w:rFonts w:ascii="Times New Roman" w:hAnsi="Times New Roman" w:cs="Times New Roman"/>
          <w:sz w:val="24"/>
          <w:szCs w:val="24"/>
          <w:lang w:val="hr-HR"/>
        </w:rPr>
        <w:t>zgled i sadržaj jediničnih pakiranja</w:t>
      </w:r>
      <w:r>
        <w:rPr>
          <w:rFonts w:ascii="Times New Roman" w:hAnsi="Times New Roman" w:cs="Times New Roman"/>
          <w:sz w:val="24"/>
          <w:szCs w:val="24"/>
          <w:lang w:val="hr-HR"/>
        </w:rPr>
        <w:t>, količina cigareta/duhana u jediničnom pakiranju te oblik jediničnog pakiranja.</w:t>
      </w:r>
    </w:p>
    <w:p w:rsidR="00BB14BD" w:rsidRDefault="00BB14B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14.</w:t>
      </w:r>
    </w:p>
    <w:p w:rsidR="00BB14BD" w:rsidRDefault="00BB14B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propisuje se </w:t>
      </w:r>
      <w:proofErr w:type="spellStart"/>
      <w:r>
        <w:rPr>
          <w:rFonts w:ascii="Times New Roman" w:hAnsi="Times New Roman" w:cs="Times New Roman"/>
          <w:sz w:val="24"/>
          <w:szCs w:val="24"/>
          <w:lang w:val="hr-HR"/>
        </w:rPr>
        <w:t>sljedivost</w:t>
      </w:r>
      <w:proofErr w:type="spellEnd"/>
      <w:r>
        <w:rPr>
          <w:rFonts w:ascii="Times New Roman" w:hAnsi="Times New Roman" w:cs="Times New Roman"/>
          <w:sz w:val="24"/>
          <w:szCs w:val="24"/>
          <w:lang w:val="hr-HR"/>
        </w:rPr>
        <w:t xml:space="preserve"> duhanskih proizvoda koji se stavljaju na tržište, duhanske </w:t>
      </w:r>
      <w:proofErr w:type="spellStart"/>
      <w:r>
        <w:rPr>
          <w:rFonts w:ascii="Times New Roman" w:hAnsi="Times New Roman" w:cs="Times New Roman"/>
          <w:sz w:val="24"/>
          <w:szCs w:val="24"/>
          <w:lang w:val="hr-HR"/>
        </w:rPr>
        <w:t>markice</w:t>
      </w:r>
      <w:proofErr w:type="spellEnd"/>
      <w:r>
        <w:rPr>
          <w:rFonts w:ascii="Times New Roman" w:hAnsi="Times New Roman" w:cs="Times New Roman"/>
          <w:sz w:val="24"/>
          <w:szCs w:val="24"/>
          <w:lang w:val="hr-HR"/>
        </w:rPr>
        <w:t xml:space="preserve"> i njihov položaj, </w:t>
      </w:r>
      <w:r w:rsidR="00960394">
        <w:rPr>
          <w:rFonts w:ascii="Times New Roman" w:hAnsi="Times New Roman" w:cs="Times New Roman"/>
          <w:sz w:val="24"/>
          <w:szCs w:val="24"/>
          <w:lang w:val="hr-HR"/>
        </w:rPr>
        <w:t>jedinstvenu identifikaciju koja mora omogućiti praćenje proizvoda te obvezu vođenja točne i detaljne evidencije svih transakcija.</w:t>
      </w:r>
    </w:p>
    <w:p w:rsidR="00960394" w:rsidRDefault="00960394"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15.</w:t>
      </w:r>
    </w:p>
    <w:p w:rsidR="00960394" w:rsidRDefault="0054437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sigurnosna obilježja koja omogućuju zaštitu</w:t>
      </w:r>
      <w:r w:rsidRPr="0054437D">
        <w:rPr>
          <w:rFonts w:ascii="Times New Roman" w:hAnsi="Times New Roman" w:cs="Times New Roman"/>
          <w:sz w:val="24"/>
          <w:szCs w:val="24"/>
          <w:lang w:val="hr-HR"/>
        </w:rPr>
        <w:t xml:space="preserve"> od neovlaštenog rukovanja</w:t>
      </w:r>
      <w:r>
        <w:rPr>
          <w:rFonts w:ascii="Times New Roman" w:hAnsi="Times New Roman" w:cs="Times New Roman"/>
          <w:sz w:val="24"/>
          <w:szCs w:val="24"/>
          <w:lang w:val="hr-HR"/>
        </w:rPr>
        <w:t>.</w:t>
      </w:r>
    </w:p>
    <w:p w:rsidR="005C07CE" w:rsidRDefault="005C07CE"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br w:type="page"/>
      </w:r>
    </w:p>
    <w:p w:rsidR="005C07CE" w:rsidRDefault="005C07CE" w:rsidP="009C3CE0">
      <w:pPr>
        <w:jc w:val="both"/>
        <w:rPr>
          <w:rFonts w:ascii="Times New Roman" w:hAnsi="Times New Roman" w:cs="Times New Roman"/>
          <w:sz w:val="24"/>
          <w:szCs w:val="24"/>
          <w:lang w:val="hr-HR"/>
        </w:rPr>
      </w:pPr>
    </w:p>
    <w:p w:rsidR="0054437D" w:rsidRDefault="0054437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Uz članak 16. </w:t>
      </w:r>
    </w:p>
    <w:p w:rsidR="0054437D" w:rsidRDefault="0054437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obveza proizvođača da obavijeste ministarstvo nadležno za zdravlje</w:t>
      </w:r>
      <w:r w:rsidRPr="0054437D">
        <w:rPr>
          <w:rFonts w:ascii="Times New Roman" w:hAnsi="Times New Roman" w:cs="Times New Roman"/>
          <w:sz w:val="24"/>
          <w:szCs w:val="24"/>
          <w:lang w:val="hr-HR"/>
        </w:rPr>
        <w:t xml:space="preserve"> o novim duhanskim proizvodima</w:t>
      </w:r>
      <w:r>
        <w:rPr>
          <w:rFonts w:ascii="Times New Roman" w:hAnsi="Times New Roman" w:cs="Times New Roman"/>
          <w:sz w:val="24"/>
          <w:szCs w:val="24"/>
          <w:lang w:val="hr-HR"/>
        </w:rPr>
        <w:t xml:space="preserve">, sadržaj obavijesti </w:t>
      </w:r>
      <w:r w:rsidR="005C07CE">
        <w:rPr>
          <w:rFonts w:ascii="Times New Roman" w:hAnsi="Times New Roman" w:cs="Times New Roman"/>
          <w:sz w:val="24"/>
          <w:szCs w:val="24"/>
          <w:lang w:val="hr-HR"/>
        </w:rPr>
        <w:t>te rokovi za dostavu podataka.</w:t>
      </w:r>
    </w:p>
    <w:p w:rsidR="005C07CE" w:rsidRDefault="005C07CE"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17.</w:t>
      </w:r>
    </w:p>
    <w:p w:rsidR="00040F0D" w:rsidRDefault="00834FA6"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elektr</w:t>
      </w:r>
      <w:r w:rsidR="00851FF5">
        <w:rPr>
          <w:rFonts w:ascii="Times New Roman" w:hAnsi="Times New Roman" w:cs="Times New Roman"/>
          <w:sz w:val="24"/>
          <w:szCs w:val="24"/>
          <w:lang w:val="hr-HR"/>
        </w:rPr>
        <w:t xml:space="preserve">oničke cigarete  </w:t>
      </w:r>
      <w:r w:rsidR="00851FF5" w:rsidRPr="00851FF5">
        <w:rPr>
          <w:rFonts w:ascii="Times New Roman" w:hAnsi="Times New Roman" w:cs="Times New Roman"/>
          <w:sz w:val="24"/>
          <w:szCs w:val="24"/>
          <w:lang w:val="hr-HR"/>
        </w:rPr>
        <w:t>i spremnici za ponovno punjenje</w:t>
      </w:r>
      <w:r w:rsidR="00851FF5">
        <w:rPr>
          <w:rFonts w:ascii="Times New Roman" w:hAnsi="Times New Roman" w:cs="Times New Roman"/>
          <w:sz w:val="24"/>
          <w:szCs w:val="24"/>
          <w:lang w:val="hr-HR"/>
        </w:rPr>
        <w:t>, označavanje, sastav, sadržaj upozorenja, zabrana oglašavanja, obavijest informiranja ministarstva nadležnog za zdravlje jednom godišnje o svim relevantnim podacima vezanim uz proizvod te ovlaštenje ministarstva na poduzimanje mjera radi zaštite zdravlja ljudi.</w:t>
      </w:r>
    </w:p>
    <w:p w:rsidR="00851FF5" w:rsidRDefault="00851FF5" w:rsidP="009C3CE0">
      <w:pPr>
        <w:jc w:val="both"/>
        <w:rPr>
          <w:rFonts w:ascii="Times New Roman" w:hAnsi="Times New Roman" w:cs="Times New Roman"/>
          <w:sz w:val="24"/>
          <w:szCs w:val="24"/>
          <w:lang w:val="hr-HR"/>
        </w:rPr>
      </w:pPr>
    </w:p>
    <w:p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18.</w:t>
      </w:r>
    </w:p>
    <w:p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b</w:t>
      </w:r>
      <w:r w:rsidRPr="00851FF5">
        <w:rPr>
          <w:rFonts w:ascii="Times New Roman" w:hAnsi="Times New Roman" w:cs="Times New Roman"/>
          <w:sz w:val="24"/>
          <w:szCs w:val="24"/>
          <w:lang w:val="hr-HR"/>
        </w:rPr>
        <w:t>iljni proizvodi za pušenje</w:t>
      </w:r>
      <w:r>
        <w:rPr>
          <w:rFonts w:ascii="Times New Roman" w:hAnsi="Times New Roman" w:cs="Times New Roman"/>
          <w:sz w:val="24"/>
          <w:szCs w:val="24"/>
          <w:lang w:val="hr-HR"/>
        </w:rPr>
        <w:t>, upozorenja koja moraju sadržavati, površina koju upozorenje mora zauzimati te oblik jediničnih pakiranja.</w:t>
      </w:r>
    </w:p>
    <w:p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19.</w:t>
      </w:r>
    </w:p>
    <w:p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obveza izvješćivanja</w:t>
      </w:r>
      <w:r w:rsidRPr="00851FF5">
        <w:rPr>
          <w:rFonts w:ascii="Times New Roman" w:hAnsi="Times New Roman" w:cs="Times New Roman"/>
          <w:sz w:val="24"/>
          <w:szCs w:val="24"/>
          <w:lang w:val="hr-HR"/>
        </w:rPr>
        <w:t xml:space="preserve"> o sastojcima biljnih proizvoda za pušenje</w:t>
      </w:r>
      <w:r>
        <w:rPr>
          <w:rFonts w:ascii="Times New Roman" w:hAnsi="Times New Roman" w:cs="Times New Roman"/>
          <w:sz w:val="24"/>
          <w:szCs w:val="24"/>
          <w:lang w:val="hr-HR"/>
        </w:rPr>
        <w:t xml:space="preserve"> o sastavu tih proizvoda.</w:t>
      </w:r>
    </w:p>
    <w:p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20.</w:t>
      </w:r>
    </w:p>
    <w:p w:rsidR="00851FF5" w:rsidRDefault="00B3724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definira se i zabranjuje izravno i neizravno oglašavanje i </w:t>
      </w:r>
      <w:r w:rsidRPr="00B37245">
        <w:rPr>
          <w:rFonts w:ascii="Times New Roman" w:hAnsi="Times New Roman" w:cs="Times New Roman"/>
          <w:sz w:val="24"/>
          <w:szCs w:val="24"/>
          <w:lang w:val="hr-HR"/>
        </w:rPr>
        <w:t>promidžba</w:t>
      </w:r>
      <w:r>
        <w:rPr>
          <w:rFonts w:ascii="Times New Roman" w:hAnsi="Times New Roman" w:cs="Times New Roman"/>
          <w:sz w:val="24"/>
          <w:szCs w:val="24"/>
          <w:lang w:val="hr-HR"/>
        </w:rPr>
        <w:t xml:space="preserve"> </w:t>
      </w:r>
      <w:r w:rsidRPr="00B37245">
        <w:rPr>
          <w:rFonts w:ascii="Times New Roman" w:hAnsi="Times New Roman" w:cs="Times New Roman"/>
          <w:sz w:val="24"/>
          <w:szCs w:val="24"/>
          <w:lang w:val="hr-HR"/>
        </w:rPr>
        <w:t>duhanskih proizvoda uključujući bezdimne duhanske proizvode te duhana za žvakanje i šmrkanje  i elektroničk</w:t>
      </w:r>
      <w:r>
        <w:rPr>
          <w:rFonts w:ascii="Times New Roman" w:hAnsi="Times New Roman" w:cs="Times New Roman"/>
          <w:sz w:val="24"/>
          <w:szCs w:val="24"/>
          <w:lang w:val="hr-HR"/>
        </w:rPr>
        <w:t>ih</w:t>
      </w:r>
      <w:r w:rsidRPr="00B37245">
        <w:rPr>
          <w:rFonts w:ascii="Times New Roman" w:hAnsi="Times New Roman" w:cs="Times New Roman"/>
          <w:sz w:val="24"/>
          <w:szCs w:val="24"/>
          <w:lang w:val="hr-HR"/>
        </w:rPr>
        <w:t xml:space="preserve"> cigaret</w:t>
      </w:r>
      <w:r>
        <w:rPr>
          <w:rFonts w:ascii="Times New Roman" w:hAnsi="Times New Roman" w:cs="Times New Roman"/>
          <w:sz w:val="24"/>
          <w:szCs w:val="24"/>
          <w:lang w:val="hr-HR"/>
        </w:rPr>
        <w:t>a.</w:t>
      </w:r>
    </w:p>
    <w:p w:rsidR="00B20E52" w:rsidRDefault="00B20E52"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Članak 21.</w:t>
      </w:r>
    </w:p>
    <w:p w:rsidR="00B20E52" w:rsidRDefault="00ED33F2"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zabranjuje se prodaja </w:t>
      </w:r>
      <w:r w:rsidR="00B04C63" w:rsidRPr="00B04C63">
        <w:rPr>
          <w:rFonts w:ascii="Times New Roman" w:hAnsi="Times New Roman" w:cs="Times New Roman"/>
          <w:sz w:val="24"/>
          <w:szCs w:val="24"/>
          <w:lang w:val="hr-HR"/>
        </w:rPr>
        <w:t>duhanskih proizvoda uključujući bezdimne duhanske proizvode te duhana za žvakanje i šmrkanje  i elektroničke cigarete osobama mlađim od 18 godina</w:t>
      </w:r>
      <w:r w:rsidR="00736DB1">
        <w:rPr>
          <w:rFonts w:ascii="Times New Roman" w:hAnsi="Times New Roman" w:cs="Times New Roman"/>
          <w:sz w:val="24"/>
          <w:szCs w:val="24"/>
          <w:lang w:val="hr-HR"/>
        </w:rPr>
        <w:t xml:space="preserve">, kao i prodaja putem </w:t>
      </w:r>
      <w:proofErr w:type="spellStart"/>
      <w:r w:rsidR="00736DB1">
        <w:rPr>
          <w:rFonts w:ascii="Times New Roman" w:hAnsi="Times New Roman" w:cs="Times New Roman"/>
          <w:sz w:val="24"/>
          <w:szCs w:val="24"/>
          <w:lang w:val="hr-HR"/>
        </w:rPr>
        <w:t>interneta</w:t>
      </w:r>
      <w:proofErr w:type="spellEnd"/>
      <w:r w:rsidR="00736DB1">
        <w:rPr>
          <w:rFonts w:ascii="Times New Roman" w:hAnsi="Times New Roman" w:cs="Times New Roman"/>
          <w:sz w:val="24"/>
          <w:szCs w:val="24"/>
          <w:lang w:val="hr-HR"/>
        </w:rPr>
        <w:t xml:space="preserve"> </w:t>
      </w:r>
      <w:r w:rsidR="00736DB1" w:rsidRPr="00736DB1">
        <w:rPr>
          <w:rFonts w:ascii="Times New Roman" w:hAnsi="Times New Roman" w:cs="Times New Roman"/>
          <w:sz w:val="24"/>
          <w:szCs w:val="24"/>
          <w:lang w:val="hr-HR"/>
        </w:rPr>
        <w:t>i prekogranična prodaja na daljinu.</w:t>
      </w:r>
    </w:p>
    <w:p w:rsidR="00EC7772" w:rsidRDefault="00EC7772"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22.</w:t>
      </w:r>
    </w:p>
    <w:p w:rsidR="00EC7772" w:rsidRDefault="00EC7772"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z</w:t>
      </w:r>
      <w:r w:rsidRPr="00EC7772">
        <w:rPr>
          <w:rFonts w:ascii="Times New Roman" w:hAnsi="Times New Roman" w:cs="Times New Roman"/>
          <w:sz w:val="24"/>
          <w:szCs w:val="24"/>
          <w:lang w:val="hr-HR"/>
        </w:rPr>
        <w:t>abranjuje se pušenje i konzumacija duhanskih proizvoda uključujući bezdimne duhanske proizvode te duhana za žvakanje i šmrkanje  i elektroničkih cigareta</w:t>
      </w:r>
      <w:r>
        <w:rPr>
          <w:rFonts w:ascii="Times New Roman" w:hAnsi="Times New Roman" w:cs="Times New Roman"/>
          <w:sz w:val="24"/>
          <w:szCs w:val="24"/>
          <w:lang w:val="hr-HR"/>
        </w:rPr>
        <w:t xml:space="preserve"> prilikom javnih nastupa</w:t>
      </w:r>
      <w:r w:rsidRPr="00EC7772">
        <w:rPr>
          <w:rFonts w:ascii="Times New Roman" w:hAnsi="Times New Roman" w:cs="Times New Roman"/>
          <w:sz w:val="24"/>
          <w:szCs w:val="24"/>
          <w:lang w:val="hr-HR"/>
        </w:rPr>
        <w:t>.</w:t>
      </w:r>
    </w:p>
    <w:p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23.</w:t>
      </w:r>
    </w:p>
    <w:p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z</w:t>
      </w:r>
      <w:r w:rsidRPr="005D005F">
        <w:rPr>
          <w:rFonts w:ascii="Times New Roman" w:hAnsi="Times New Roman" w:cs="Times New Roman"/>
          <w:sz w:val="24"/>
          <w:szCs w:val="24"/>
          <w:lang w:val="hr-HR"/>
        </w:rPr>
        <w:t>abranjuje se pušenje u svim zatvorenim javnim prostorima</w:t>
      </w:r>
      <w:r>
        <w:rPr>
          <w:rFonts w:ascii="Times New Roman" w:hAnsi="Times New Roman" w:cs="Times New Roman"/>
          <w:sz w:val="24"/>
          <w:szCs w:val="24"/>
          <w:lang w:val="hr-HR"/>
        </w:rPr>
        <w:t xml:space="preserve"> te se definira što se smatra zatvorenim javnim prostorom, kao i mogućnost da jedinice</w:t>
      </w:r>
      <w:r w:rsidRPr="005D005F">
        <w:rPr>
          <w:rFonts w:ascii="Times New Roman" w:hAnsi="Times New Roman" w:cs="Times New Roman"/>
          <w:sz w:val="24"/>
          <w:szCs w:val="24"/>
          <w:lang w:val="hr-HR"/>
        </w:rPr>
        <w:t xml:space="preserve"> područne (regionalne) samouprave, odnosno Grad Zagreb, mogu posebnom odlukom na svojem prostoru odrediti javni prostor na kojem je pušenje u potpunosti zabranjeno (tzv. „nepušačka zona“).</w:t>
      </w:r>
    </w:p>
    <w:p w:rsidR="005D005F" w:rsidRDefault="005D005F" w:rsidP="009C3CE0">
      <w:pPr>
        <w:jc w:val="both"/>
        <w:rPr>
          <w:rFonts w:ascii="Times New Roman" w:hAnsi="Times New Roman" w:cs="Times New Roman"/>
          <w:sz w:val="24"/>
          <w:szCs w:val="24"/>
          <w:lang w:val="hr-HR"/>
        </w:rPr>
      </w:pPr>
    </w:p>
    <w:p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članke 24.,  25., 26., 27. i 28.</w:t>
      </w:r>
    </w:p>
    <w:p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člancima propisuju se uvjeti prostora za pušenje, površina, ventilacija te drugi uvjeti.</w:t>
      </w:r>
    </w:p>
    <w:p w:rsidR="005D005F" w:rsidRDefault="005D005F" w:rsidP="009C3CE0">
      <w:pPr>
        <w:jc w:val="both"/>
        <w:rPr>
          <w:rFonts w:ascii="Times New Roman" w:hAnsi="Times New Roman" w:cs="Times New Roman"/>
          <w:sz w:val="24"/>
          <w:szCs w:val="24"/>
          <w:lang w:val="hr-HR"/>
        </w:rPr>
      </w:pPr>
    </w:p>
    <w:p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29.</w:t>
      </w:r>
    </w:p>
    <w:p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propisuju se uvjeti za projektiranje, </w:t>
      </w:r>
      <w:r w:rsidRPr="005D005F">
        <w:rPr>
          <w:rFonts w:ascii="Times New Roman" w:hAnsi="Times New Roman" w:cs="Times New Roman"/>
          <w:sz w:val="24"/>
          <w:szCs w:val="24"/>
          <w:lang w:val="hr-HR"/>
        </w:rPr>
        <w:t>instaliranje i održavanje ventilacijskih sustava prostora za pušenje</w:t>
      </w:r>
      <w:r>
        <w:rPr>
          <w:rFonts w:ascii="Times New Roman" w:hAnsi="Times New Roman" w:cs="Times New Roman"/>
          <w:sz w:val="24"/>
          <w:szCs w:val="24"/>
          <w:lang w:val="hr-HR"/>
        </w:rPr>
        <w:t>.</w:t>
      </w:r>
    </w:p>
    <w:p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30.</w:t>
      </w:r>
      <w:r w:rsidR="00085DBF">
        <w:rPr>
          <w:rFonts w:ascii="Times New Roman" w:hAnsi="Times New Roman" w:cs="Times New Roman"/>
          <w:sz w:val="24"/>
          <w:szCs w:val="24"/>
          <w:lang w:val="hr-HR"/>
        </w:rPr>
        <w:t xml:space="preserve"> i 31.</w:t>
      </w:r>
    </w:p>
    <w:p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propisuju se uvjeti kada </w:t>
      </w:r>
      <w:r w:rsidRPr="005D005F">
        <w:rPr>
          <w:rFonts w:ascii="Times New Roman" w:hAnsi="Times New Roman" w:cs="Times New Roman"/>
          <w:sz w:val="24"/>
          <w:szCs w:val="24"/>
          <w:lang w:val="hr-HR"/>
        </w:rPr>
        <w:t>korisnik objekta može prostor za usluživanje odrediti pušačkim prostorom</w:t>
      </w:r>
      <w:r w:rsidR="005678BB">
        <w:rPr>
          <w:rFonts w:ascii="Times New Roman" w:hAnsi="Times New Roman" w:cs="Times New Roman"/>
          <w:sz w:val="24"/>
          <w:szCs w:val="24"/>
          <w:lang w:val="hr-HR"/>
        </w:rPr>
        <w:t>, o čemu rješenje donosi ministar nadležan za zdravlje.</w:t>
      </w:r>
    </w:p>
    <w:p w:rsidR="005678BB" w:rsidRDefault="005678BB"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32.</w:t>
      </w:r>
    </w:p>
    <w:p w:rsidR="005678BB" w:rsidRDefault="005678BB"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propisuje se obveza </w:t>
      </w:r>
      <w:r w:rsidRPr="005678BB">
        <w:rPr>
          <w:rFonts w:ascii="Times New Roman" w:hAnsi="Times New Roman" w:cs="Times New Roman"/>
          <w:sz w:val="24"/>
          <w:szCs w:val="24"/>
          <w:lang w:val="hr-HR"/>
        </w:rPr>
        <w:t>vlasnik</w:t>
      </w:r>
      <w:r>
        <w:rPr>
          <w:rFonts w:ascii="Times New Roman" w:hAnsi="Times New Roman" w:cs="Times New Roman"/>
          <w:sz w:val="24"/>
          <w:szCs w:val="24"/>
          <w:lang w:val="hr-HR"/>
        </w:rPr>
        <w:t>a</w:t>
      </w:r>
      <w:r w:rsidRPr="005678BB">
        <w:rPr>
          <w:rFonts w:ascii="Times New Roman" w:hAnsi="Times New Roman" w:cs="Times New Roman"/>
          <w:sz w:val="24"/>
          <w:szCs w:val="24"/>
          <w:lang w:val="hr-HR"/>
        </w:rPr>
        <w:t xml:space="preserve"> ili korisnik prostora u kojem je pušenje zabranjeno </w:t>
      </w:r>
      <w:r>
        <w:rPr>
          <w:rFonts w:ascii="Times New Roman" w:hAnsi="Times New Roman" w:cs="Times New Roman"/>
          <w:sz w:val="24"/>
          <w:szCs w:val="24"/>
          <w:lang w:val="hr-HR"/>
        </w:rPr>
        <w:t>da osigura provedbu zabrane pušenja.</w:t>
      </w:r>
    </w:p>
    <w:p w:rsidR="005678BB"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članke</w:t>
      </w:r>
      <w:r w:rsidR="005678BB">
        <w:rPr>
          <w:rFonts w:ascii="Times New Roman" w:hAnsi="Times New Roman" w:cs="Times New Roman"/>
          <w:sz w:val="24"/>
          <w:szCs w:val="24"/>
          <w:lang w:val="hr-HR"/>
        </w:rPr>
        <w:t xml:space="preserve"> 33.</w:t>
      </w:r>
      <w:r>
        <w:rPr>
          <w:rFonts w:ascii="Times New Roman" w:hAnsi="Times New Roman" w:cs="Times New Roman"/>
          <w:sz w:val="24"/>
          <w:szCs w:val="24"/>
          <w:lang w:val="hr-HR"/>
        </w:rPr>
        <w:t>, 34. i 35.</w:t>
      </w:r>
    </w:p>
    <w:p w:rsidR="005678BB"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člancima propisuju se preventivne mjere protiv pušenja, osnivanje n</w:t>
      </w:r>
      <w:r w:rsidRPr="001E0733">
        <w:rPr>
          <w:rFonts w:ascii="Times New Roman" w:hAnsi="Times New Roman" w:cs="Times New Roman"/>
          <w:sz w:val="24"/>
          <w:szCs w:val="24"/>
          <w:lang w:val="hr-HR"/>
        </w:rPr>
        <w:t>acionalno</w:t>
      </w:r>
      <w:r>
        <w:rPr>
          <w:rFonts w:ascii="Times New Roman" w:hAnsi="Times New Roman" w:cs="Times New Roman"/>
          <w:sz w:val="24"/>
          <w:szCs w:val="24"/>
          <w:lang w:val="hr-HR"/>
        </w:rPr>
        <w:t>g</w:t>
      </w:r>
      <w:r w:rsidRPr="001E0733">
        <w:rPr>
          <w:rFonts w:ascii="Times New Roman" w:hAnsi="Times New Roman" w:cs="Times New Roman"/>
          <w:sz w:val="24"/>
          <w:szCs w:val="24"/>
          <w:lang w:val="hr-HR"/>
        </w:rPr>
        <w:t xml:space="preserve"> povjerenstvo za borbu protiv pušenja</w:t>
      </w:r>
      <w:r>
        <w:rPr>
          <w:rFonts w:ascii="Times New Roman" w:hAnsi="Times New Roman" w:cs="Times New Roman"/>
          <w:sz w:val="24"/>
          <w:szCs w:val="24"/>
          <w:lang w:val="hr-HR"/>
        </w:rPr>
        <w:t xml:space="preserve"> te sastav i zadaci povjerenstva.</w:t>
      </w:r>
    </w:p>
    <w:p w:rsidR="001E0733"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36. i 37.</w:t>
      </w:r>
    </w:p>
    <w:p w:rsidR="001E0733"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inspekcijski nadzor nad provedbom Zakona.</w:t>
      </w:r>
    </w:p>
    <w:p w:rsidR="001E0733"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članke 38.</w:t>
      </w:r>
      <w:r w:rsidR="00FC5C18">
        <w:rPr>
          <w:rFonts w:ascii="Times New Roman" w:hAnsi="Times New Roman" w:cs="Times New Roman"/>
          <w:sz w:val="24"/>
          <w:szCs w:val="24"/>
          <w:lang w:val="hr-HR"/>
        </w:rPr>
        <w:t>,</w:t>
      </w:r>
      <w:r>
        <w:rPr>
          <w:rFonts w:ascii="Times New Roman" w:hAnsi="Times New Roman" w:cs="Times New Roman"/>
          <w:sz w:val="24"/>
          <w:szCs w:val="24"/>
          <w:lang w:val="hr-HR"/>
        </w:rPr>
        <w:t xml:space="preserve"> 39.</w:t>
      </w:r>
      <w:r w:rsidR="00FC5C18">
        <w:rPr>
          <w:rFonts w:ascii="Times New Roman" w:hAnsi="Times New Roman" w:cs="Times New Roman"/>
          <w:sz w:val="24"/>
          <w:szCs w:val="24"/>
          <w:lang w:val="hr-HR"/>
        </w:rPr>
        <w:t xml:space="preserve"> i 40.</w:t>
      </w:r>
    </w:p>
    <w:p w:rsidR="001E0733"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kaznene odredbe.</w:t>
      </w:r>
    </w:p>
    <w:p w:rsidR="001E0733" w:rsidRDefault="00FC5C1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41</w:t>
      </w:r>
      <w:r w:rsidR="001E0733">
        <w:rPr>
          <w:rFonts w:ascii="Times New Roman" w:hAnsi="Times New Roman" w:cs="Times New Roman"/>
          <w:sz w:val="24"/>
          <w:szCs w:val="24"/>
          <w:lang w:val="hr-HR"/>
        </w:rPr>
        <w:t>.</w:t>
      </w:r>
    </w:p>
    <w:p w:rsidR="00FC5C18" w:rsidRDefault="00FC5C1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obveza ministra nadležnog za obrazovanje da donese p</w:t>
      </w:r>
      <w:r w:rsidRPr="00FC5C18">
        <w:rPr>
          <w:rFonts w:ascii="Times New Roman" w:hAnsi="Times New Roman" w:cs="Times New Roman"/>
          <w:sz w:val="24"/>
          <w:szCs w:val="24"/>
          <w:lang w:val="hr-HR"/>
        </w:rPr>
        <w:t>rogram promicanja spoznaje o štetnosti uporabe duhanskih i srodnih proizvoda za zdravlje</w:t>
      </w:r>
      <w:r>
        <w:rPr>
          <w:rFonts w:ascii="Times New Roman" w:hAnsi="Times New Roman" w:cs="Times New Roman"/>
          <w:sz w:val="24"/>
          <w:szCs w:val="24"/>
          <w:lang w:val="hr-HR"/>
        </w:rPr>
        <w:t>.</w:t>
      </w:r>
    </w:p>
    <w:p w:rsidR="00FC5C18" w:rsidRDefault="00FC5C1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42.</w:t>
      </w:r>
    </w:p>
    <w:p w:rsidR="00FC5C18" w:rsidRDefault="00FC5C1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provedbeni propisi koji ostaju na snazi do donošenja novih provedbenih propisa.</w:t>
      </w:r>
    </w:p>
    <w:p w:rsidR="00FC5C18" w:rsidRDefault="00FC5C1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43.</w:t>
      </w:r>
    </w:p>
    <w:p w:rsidR="00FC5C18" w:rsidRDefault="00FC5C18"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prestanak važenja Zakona</w:t>
      </w:r>
      <w:r w:rsidRPr="00FC5C18">
        <w:rPr>
          <w:rFonts w:ascii="Times New Roman" w:hAnsi="Times New Roman" w:cs="Times New Roman"/>
          <w:sz w:val="24"/>
          <w:szCs w:val="24"/>
          <w:lang w:val="hr-HR"/>
        </w:rPr>
        <w:t xml:space="preserve"> o ograničavanju uporabe duhanskih proizvoda („Narodne novine“, broj 125/2008, 55/2009, 119/2009 i 94/2013).</w:t>
      </w:r>
    </w:p>
    <w:p w:rsidR="00FC5C18" w:rsidRDefault="00FC5C18" w:rsidP="00FC5C18">
      <w:pPr>
        <w:jc w:val="both"/>
        <w:rPr>
          <w:rFonts w:ascii="Times New Roman" w:hAnsi="Times New Roman" w:cs="Times New Roman"/>
          <w:sz w:val="24"/>
          <w:szCs w:val="24"/>
          <w:lang w:val="hr-HR"/>
        </w:rPr>
      </w:pPr>
    </w:p>
    <w:p w:rsidR="00FC5C18" w:rsidRDefault="00FC5C18"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Uz članak 44. </w:t>
      </w:r>
    </w:p>
    <w:p w:rsidR="00FC5C18" w:rsidRDefault="00B836D7"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propisuje se do kada </w:t>
      </w:r>
      <w:r w:rsidR="00E61C31">
        <w:rPr>
          <w:rFonts w:ascii="Times New Roman" w:hAnsi="Times New Roman" w:cs="Times New Roman"/>
          <w:sz w:val="24"/>
          <w:szCs w:val="24"/>
          <w:lang w:val="hr-HR"/>
        </w:rPr>
        <w:t>je dozvoljena prodaja duhanskih proizvoda koji nisu usklađeni sa Zakonom.</w:t>
      </w:r>
    </w:p>
    <w:p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45.</w:t>
      </w:r>
    </w:p>
    <w:p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rok u kojem su proizvođači obvezni uskladiti svoj rad i poslovanje sa Zakonom.</w:t>
      </w:r>
    </w:p>
    <w:p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46.</w:t>
      </w:r>
    </w:p>
    <w:p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stupanje na snagu Zakona.</w:t>
      </w:r>
    </w:p>
    <w:p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Uz Prilog I.</w:t>
      </w:r>
    </w:p>
    <w:p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Ovim Prilogom propisuju se opća, tekstualna upozorenja.</w:t>
      </w:r>
    </w:p>
    <w:p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Uz Prilog II.</w:t>
      </w:r>
    </w:p>
    <w:p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Ovim prilogom propisuju se fotografije  koje se moraju nalaziti na jediničnim pakiranjima</w:t>
      </w:r>
    </w:p>
    <w:p w:rsidR="001E0733" w:rsidRDefault="001E0733" w:rsidP="009C3CE0">
      <w:pPr>
        <w:jc w:val="both"/>
        <w:rPr>
          <w:rFonts w:ascii="Times New Roman" w:hAnsi="Times New Roman" w:cs="Times New Roman"/>
          <w:sz w:val="24"/>
          <w:szCs w:val="24"/>
          <w:lang w:val="hr-HR"/>
        </w:rPr>
      </w:pPr>
    </w:p>
    <w:p w:rsidR="00085DBF" w:rsidRDefault="00085DBF" w:rsidP="009C3CE0">
      <w:pPr>
        <w:jc w:val="both"/>
        <w:rPr>
          <w:rFonts w:ascii="Times New Roman" w:hAnsi="Times New Roman" w:cs="Times New Roman"/>
          <w:sz w:val="24"/>
          <w:szCs w:val="24"/>
          <w:lang w:val="hr-HR"/>
        </w:rPr>
      </w:pPr>
    </w:p>
    <w:p w:rsidR="005D005F" w:rsidRDefault="005D005F" w:rsidP="009C3CE0">
      <w:pPr>
        <w:jc w:val="both"/>
        <w:rPr>
          <w:rFonts w:ascii="Times New Roman" w:hAnsi="Times New Roman" w:cs="Times New Roman"/>
          <w:sz w:val="24"/>
          <w:szCs w:val="24"/>
          <w:lang w:val="hr-HR"/>
        </w:rPr>
      </w:pPr>
    </w:p>
    <w:p w:rsidR="005D005F" w:rsidRDefault="005D005F" w:rsidP="009C3CE0">
      <w:pPr>
        <w:jc w:val="both"/>
        <w:rPr>
          <w:rFonts w:ascii="Times New Roman" w:hAnsi="Times New Roman" w:cs="Times New Roman"/>
          <w:sz w:val="24"/>
          <w:szCs w:val="24"/>
          <w:lang w:val="hr-HR"/>
        </w:rPr>
      </w:pPr>
    </w:p>
    <w:p w:rsidR="005D005F" w:rsidRDefault="005D005F" w:rsidP="009C3CE0">
      <w:pPr>
        <w:jc w:val="both"/>
        <w:rPr>
          <w:rFonts w:ascii="Times New Roman" w:hAnsi="Times New Roman" w:cs="Times New Roman"/>
          <w:sz w:val="24"/>
          <w:szCs w:val="24"/>
          <w:lang w:val="hr-HR"/>
        </w:rPr>
      </w:pPr>
    </w:p>
    <w:p w:rsidR="00EB0503" w:rsidRPr="00654452" w:rsidRDefault="00EB0503" w:rsidP="009C3CE0">
      <w:pPr>
        <w:jc w:val="both"/>
        <w:rPr>
          <w:rFonts w:ascii="Times New Roman" w:hAnsi="Times New Roman" w:cs="Times New Roman"/>
          <w:sz w:val="24"/>
          <w:szCs w:val="24"/>
          <w:lang w:val="hr-HR"/>
        </w:rPr>
      </w:pPr>
    </w:p>
    <w:sectPr w:rsidR="00EB0503" w:rsidRPr="00654452" w:rsidSect="00E466A2">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2F7FD0" w15:done="0"/>
  <w15:commentEx w15:paraId="33344C1F" w15:done="0"/>
  <w15:commentEx w15:paraId="07357D65" w15:done="0"/>
  <w15:commentEx w15:paraId="417BDE44" w15:done="0"/>
  <w15:commentEx w15:paraId="4832EB54" w15:done="0"/>
  <w15:commentEx w15:paraId="78590212" w15:done="0"/>
  <w15:commentEx w15:paraId="23DBD7B6" w15:done="0"/>
  <w15:commentEx w15:paraId="2F409D3E" w15:done="0"/>
  <w15:commentEx w15:paraId="677E2905" w15:done="0"/>
  <w15:commentEx w15:paraId="533568F9" w15:done="0"/>
  <w15:commentEx w15:paraId="4B6E77B1" w15:done="0"/>
  <w15:commentEx w15:paraId="16CF90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87" w:rsidRDefault="00171887" w:rsidP="00822A5A">
      <w:pPr>
        <w:spacing w:after="0" w:line="240" w:lineRule="auto"/>
      </w:pPr>
      <w:r>
        <w:separator/>
      </w:r>
    </w:p>
  </w:endnote>
  <w:endnote w:type="continuationSeparator" w:id="0">
    <w:p w:rsidR="00171887" w:rsidRDefault="00171887" w:rsidP="0082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B1" w:rsidRDefault="004911B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63144"/>
      <w:docPartObj>
        <w:docPartGallery w:val="Page Numbers (Bottom of Page)"/>
        <w:docPartUnique/>
      </w:docPartObj>
    </w:sdtPr>
    <w:sdtEndPr/>
    <w:sdtContent>
      <w:p w:rsidR="004911B1" w:rsidRDefault="004911B1">
        <w:pPr>
          <w:pStyle w:val="Podnoje"/>
          <w:jc w:val="right"/>
        </w:pPr>
        <w:r>
          <w:fldChar w:fldCharType="begin"/>
        </w:r>
        <w:r>
          <w:instrText>PAGE   \* MERGEFORMAT</w:instrText>
        </w:r>
        <w:r>
          <w:fldChar w:fldCharType="separate"/>
        </w:r>
        <w:r w:rsidR="009E1E8B" w:rsidRPr="009E1E8B">
          <w:rPr>
            <w:noProof/>
            <w:lang w:val="hr-HR"/>
          </w:rPr>
          <w:t>3</w:t>
        </w:r>
        <w:r>
          <w:fldChar w:fldCharType="end"/>
        </w:r>
      </w:p>
    </w:sdtContent>
  </w:sdt>
  <w:p w:rsidR="004911B1" w:rsidRDefault="004911B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B1" w:rsidRDefault="004911B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87" w:rsidRDefault="00171887" w:rsidP="00822A5A">
      <w:pPr>
        <w:spacing w:after="0" w:line="240" w:lineRule="auto"/>
      </w:pPr>
      <w:r>
        <w:separator/>
      </w:r>
    </w:p>
  </w:footnote>
  <w:footnote w:type="continuationSeparator" w:id="0">
    <w:p w:rsidR="00171887" w:rsidRDefault="00171887" w:rsidP="00822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B1" w:rsidRDefault="004911B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B1" w:rsidRDefault="004911B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B1" w:rsidRDefault="004911B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90E"/>
    <w:multiLevelType w:val="hybridMultilevel"/>
    <w:tmpl w:val="A1F26934"/>
    <w:lvl w:ilvl="0" w:tplc="352673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C711CB"/>
    <w:multiLevelType w:val="hybridMultilevel"/>
    <w:tmpl w:val="DECCDF72"/>
    <w:lvl w:ilvl="0" w:tplc="ECF86396">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A25B76"/>
    <w:multiLevelType w:val="hybridMultilevel"/>
    <w:tmpl w:val="BEF67FC8"/>
    <w:lvl w:ilvl="0" w:tplc="0FDA6EFC">
      <w:start w:val="1"/>
      <w:numFmt w:val="lowerLetter"/>
      <w:lvlText w:val="(%1)"/>
      <w:lvlJc w:val="left"/>
      <w:pPr>
        <w:ind w:left="720" w:hanging="360"/>
      </w:pPr>
      <w:rPr>
        <w:rFonts w:hint="default"/>
      </w:rPr>
    </w:lvl>
    <w:lvl w:ilvl="1" w:tplc="89CAA77C">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C84DBB"/>
    <w:multiLevelType w:val="hybridMultilevel"/>
    <w:tmpl w:val="6B4EEA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506577"/>
    <w:multiLevelType w:val="hybridMultilevel"/>
    <w:tmpl w:val="A9CEB154"/>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1B3807"/>
    <w:multiLevelType w:val="hybridMultilevel"/>
    <w:tmpl w:val="9878CE5C"/>
    <w:lvl w:ilvl="0" w:tplc="DD965A8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8776A4"/>
    <w:multiLevelType w:val="hybridMultilevel"/>
    <w:tmpl w:val="8C669AA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16305E"/>
    <w:multiLevelType w:val="hybridMultilevel"/>
    <w:tmpl w:val="7AEC2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5E78A0"/>
    <w:multiLevelType w:val="hybridMultilevel"/>
    <w:tmpl w:val="F9A6E6D6"/>
    <w:lvl w:ilvl="0" w:tplc="49FA79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8523211"/>
    <w:multiLevelType w:val="hybridMultilevel"/>
    <w:tmpl w:val="E188BC26"/>
    <w:lvl w:ilvl="0" w:tplc="041A0017">
      <w:start w:val="1"/>
      <w:numFmt w:val="lowerLetter"/>
      <w:lvlText w:val="%1)"/>
      <w:lvlJc w:val="left"/>
      <w:pPr>
        <w:ind w:left="720" w:hanging="360"/>
      </w:pPr>
    </w:lvl>
    <w:lvl w:ilvl="1" w:tplc="B8787912">
      <w:start w:val="2"/>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EB2448A"/>
    <w:multiLevelType w:val="hybridMultilevel"/>
    <w:tmpl w:val="8C4A98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8BB4B43"/>
    <w:multiLevelType w:val="hybridMultilevel"/>
    <w:tmpl w:val="19BA4B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BC55D30"/>
    <w:multiLevelType w:val="hybridMultilevel"/>
    <w:tmpl w:val="7AD4891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CCD6659"/>
    <w:multiLevelType w:val="hybridMultilevel"/>
    <w:tmpl w:val="6AE8CE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D1250C2"/>
    <w:multiLevelType w:val="hybridMultilevel"/>
    <w:tmpl w:val="42227D10"/>
    <w:lvl w:ilvl="0" w:tplc="041A0017">
      <w:start w:val="1"/>
      <w:numFmt w:val="lowerLetter"/>
      <w:lvlText w:val="%1)"/>
      <w:lvlJc w:val="left"/>
      <w:pPr>
        <w:ind w:left="720" w:hanging="360"/>
      </w:pPr>
    </w:lvl>
    <w:lvl w:ilvl="1" w:tplc="5A6C5788">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07D7478"/>
    <w:multiLevelType w:val="hybridMultilevel"/>
    <w:tmpl w:val="024216B4"/>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35172C3"/>
    <w:multiLevelType w:val="hybridMultilevel"/>
    <w:tmpl w:val="E4E839A6"/>
    <w:lvl w:ilvl="0" w:tplc="6DB2B08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48F13AF"/>
    <w:multiLevelType w:val="hybridMultilevel"/>
    <w:tmpl w:val="BEAA0A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A5E7724"/>
    <w:multiLevelType w:val="hybridMultilevel"/>
    <w:tmpl w:val="67CA39B2"/>
    <w:lvl w:ilvl="0" w:tplc="DE1ECF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D772C2"/>
    <w:multiLevelType w:val="hybridMultilevel"/>
    <w:tmpl w:val="EDD46C82"/>
    <w:lvl w:ilvl="0" w:tplc="58C29078">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E4B1326"/>
    <w:multiLevelType w:val="hybridMultilevel"/>
    <w:tmpl w:val="AF40AFE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252125F"/>
    <w:multiLevelType w:val="hybridMultilevel"/>
    <w:tmpl w:val="E1AC47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2783C12"/>
    <w:multiLevelType w:val="hybridMultilevel"/>
    <w:tmpl w:val="41A84D44"/>
    <w:lvl w:ilvl="0" w:tplc="048A8B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2FD261D"/>
    <w:multiLevelType w:val="hybridMultilevel"/>
    <w:tmpl w:val="DD72EB4E"/>
    <w:lvl w:ilvl="0" w:tplc="B0DC998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C2E529E"/>
    <w:multiLevelType w:val="hybridMultilevel"/>
    <w:tmpl w:val="8D22F0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E810120"/>
    <w:multiLevelType w:val="hybridMultilevel"/>
    <w:tmpl w:val="7B68E73C"/>
    <w:lvl w:ilvl="0" w:tplc="FEDCCA0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07F58C8"/>
    <w:multiLevelType w:val="hybridMultilevel"/>
    <w:tmpl w:val="7564DB4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250D47"/>
    <w:multiLevelType w:val="hybridMultilevel"/>
    <w:tmpl w:val="03C6368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45D29C0"/>
    <w:multiLevelType w:val="hybridMultilevel"/>
    <w:tmpl w:val="7EA861C0"/>
    <w:lvl w:ilvl="0" w:tplc="6E9266A0">
      <w:start w:val="1"/>
      <w:numFmt w:val="lowerLetter"/>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61E055D"/>
    <w:multiLevelType w:val="hybridMultilevel"/>
    <w:tmpl w:val="BFD614E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9223FA1"/>
    <w:multiLevelType w:val="hybridMultilevel"/>
    <w:tmpl w:val="6EB44B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97A6FF2"/>
    <w:multiLevelType w:val="hybridMultilevel"/>
    <w:tmpl w:val="E39A0E2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A37408F"/>
    <w:multiLevelType w:val="hybridMultilevel"/>
    <w:tmpl w:val="548CD7CE"/>
    <w:lvl w:ilvl="0" w:tplc="1654E7F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040306A"/>
    <w:multiLevelType w:val="hybridMultilevel"/>
    <w:tmpl w:val="4176B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EF475F"/>
    <w:multiLevelType w:val="hybridMultilevel"/>
    <w:tmpl w:val="70862D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FC4BD9"/>
    <w:multiLevelType w:val="hybridMultilevel"/>
    <w:tmpl w:val="EBFA68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2743F6E"/>
    <w:multiLevelType w:val="hybridMultilevel"/>
    <w:tmpl w:val="2076DA0E"/>
    <w:lvl w:ilvl="0" w:tplc="041A0019">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4F26FC9"/>
    <w:multiLevelType w:val="hybridMultilevel"/>
    <w:tmpl w:val="C9EC15B2"/>
    <w:lvl w:ilvl="0" w:tplc="6AEE96DA">
      <w:start w:val="1"/>
      <w:numFmt w:val="lowerLetter"/>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5E37415"/>
    <w:multiLevelType w:val="hybridMultilevel"/>
    <w:tmpl w:val="37507E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01B1210"/>
    <w:multiLevelType w:val="hybridMultilevel"/>
    <w:tmpl w:val="591CF9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03B4B0E"/>
    <w:multiLevelType w:val="hybridMultilevel"/>
    <w:tmpl w:val="53C2931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0E85517"/>
    <w:multiLevelType w:val="hybridMultilevel"/>
    <w:tmpl w:val="579EB07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74E4850"/>
    <w:multiLevelType w:val="hybridMultilevel"/>
    <w:tmpl w:val="B6C2B45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nsid w:val="7CBD350F"/>
    <w:multiLevelType w:val="hybridMultilevel"/>
    <w:tmpl w:val="3C62F6CA"/>
    <w:lvl w:ilvl="0" w:tplc="A33480F2">
      <w:start w:val="1"/>
      <w:numFmt w:val="lowerLetter"/>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DA504EC"/>
    <w:multiLevelType w:val="hybridMultilevel"/>
    <w:tmpl w:val="0406AF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ED62418"/>
    <w:multiLevelType w:val="hybridMultilevel"/>
    <w:tmpl w:val="A574D1FA"/>
    <w:lvl w:ilvl="0" w:tplc="150847B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2"/>
  </w:num>
  <w:num w:numId="2">
    <w:abstractNumId w:val="10"/>
  </w:num>
  <w:num w:numId="3">
    <w:abstractNumId w:val="35"/>
  </w:num>
  <w:num w:numId="4">
    <w:abstractNumId w:val="15"/>
  </w:num>
  <w:num w:numId="5">
    <w:abstractNumId w:val="4"/>
  </w:num>
  <w:num w:numId="6">
    <w:abstractNumId w:val="38"/>
  </w:num>
  <w:num w:numId="7">
    <w:abstractNumId w:val="16"/>
  </w:num>
  <w:num w:numId="8">
    <w:abstractNumId w:val="7"/>
  </w:num>
  <w:num w:numId="9">
    <w:abstractNumId w:val="22"/>
  </w:num>
  <w:num w:numId="10">
    <w:abstractNumId w:val="6"/>
  </w:num>
  <w:num w:numId="11">
    <w:abstractNumId w:val="8"/>
  </w:num>
  <w:num w:numId="12">
    <w:abstractNumId w:val="40"/>
  </w:num>
  <w:num w:numId="13">
    <w:abstractNumId w:val="30"/>
  </w:num>
  <w:num w:numId="14">
    <w:abstractNumId w:val="29"/>
  </w:num>
  <w:num w:numId="15">
    <w:abstractNumId w:val="19"/>
  </w:num>
  <w:num w:numId="16">
    <w:abstractNumId w:val="39"/>
  </w:num>
  <w:num w:numId="17">
    <w:abstractNumId w:val="31"/>
  </w:num>
  <w:num w:numId="18">
    <w:abstractNumId w:val="2"/>
  </w:num>
  <w:num w:numId="19">
    <w:abstractNumId w:val="33"/>
  </w:num>
  <w:num w:numId="20">
    <w:abstractNumId w:val="1"/>
  </w:num>
  <w:num w:numId="21">
    <w:abstractNumId w:val="13"/>
  </w:num>
  <w:num w:numId="22">
    <w:abstractNumId w:val="0"/>
  </w:num>
  <w:num w:numId="23">
    <w:abstractNumId w:val="24"/>
  </w:num>
  <w:num w:numId="24">
    <w:abstractNumId w:val="5"/>
  </w:num>
  <w:num w:numId="25">
    <w:abstractNumId w:val="21"/>
  </w:num>
  <w:num w:numId="26">
    <w:abstractNumId w:val="43"/>
  </w:num>
  <w:num w:numId="27">
    <w:abstractNumId w:val="17"/>
  </w:num>
  <w:num w:numId="28">
    <w:abstractNumId w:val="45"/>
  </w:num>
  <w:num w:numId="29">
    <w:abstractNumId w:val="11"/>
  </w:num>
  <w:num w:numId="30">
    <w:abstractNumId w:val="3"/>
  </w:num>
  <w:num w:numId="31">
    <w:abstractNumId w:val="37"/>
  </w:num>
  <w:num w:numId="32">
    <w:abstractNumId w:val="14"/>
  </w:num>
  <w:num w:numId="33">
    <w:abstractNumId w:val="36"/>
  </w:num>
  <w:num w:numId="34">
    <w:abstractNumId w:val="41"/>
  </w:num>
  <w:num w:numId="35">
    <w:abstractNumId w:val="9"/>
  </w:num>
  <w:num w:numId="36">
    <w:abstractNumId w:val="28"/>
  </w:num>
  <w:num w:numId="37">
    <w:abstractNumId w:val="12"/>
  </w:num>
  <w:num w:numId="38">
    <w:abstractNumId w:val="20"/>
  </w:num>
  <w:num w:numId="39">
    <w:abstractNumId w:val="34"/>
  </w:num>
  <w:num w:numId="40">
    <w:abstractNumId w:val="26"/>
  </w:num>
  <w:num w:numId="41">
    <w:abstractNumId w:val="44"/>
  </w:num>
  <w:num w:numId="42">
    <w:abstractNumId w:val="27"/>
  </w:num>
  <w:num w:numId="43">
    <w:abstractNumId w:val="32"/>
  </w:num>
  <w:num w:numId="44">
    <w:abstractNumId w:val="25"/>
  </w:num>
  <w:num w:numId="45">
    <w:abstractNumId w:val="18"/>
  </w:num>
  <w:num w:numId="4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Uremović">
    <w15:presenceInfo w15:providerId="Windows Live" w15:userId="10d45d12d3dde3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CE"/>
    <w:rsid w:val="00002824"/>
    <w:rsid w:val="0001622B"/>
    <w:rsid w:val="000261E6"/>
    <w:rsid w:val="00026A50"/>
    <w:rsid w:val="000376DE"/>
    <w:rsid w:val="00040F0D"/>
    <w:rsid w:val="00044CF5"/>
    <w:rsid w:val="00051E1E"/>
    <w:rsid w:val="0005411D"/>
    <w:rsid w:val="00054AC1"/>
    <w:rsid w:val="00085DBF"/>
    <w:rsid w:val="00096428"/>
    <w:rsid w:val="0009722E"/>
    <w:rsid w:val="000A38A8"/>
    <w:rsid w:val="000B2392"/>
    <w:rsid w:val="000B4AE3"/>
    <w:rsid w:val="000B5141"/>
    <w:rsid w:val="000F51BF"/>
    <w:rsid w:val="0011402A"/>
    <w:rsid w:val="00117A60"/>
    <w:rsid w:val="00120DE2"/>
    <w:rsid w:val="001220AA"/>
    <w:rsid w:val="00125600"/>
    <w:rsid w:val="00144815"/>
    <w:rsid w:val="00145A86"/>
    <w:rsid w:val="00152C96"/>
    <w:rsid w:val="00153353"/>
    <w:rsid w:val="00160E58"/>
    <w:rsid w:val="00165C7B"/>
    <w:rsid w:val="00171304"/>
    <w:rsid w:val="00171887"/>
    <w:rsid w:val="00172D7E"/>
    <w:rsid w:val="001C47B1"/>
    <w:rsid w:val="001D0F5E"/>
    <w:rsid w:val="001E0733"/>
    <w:rsid w:val="001E3828"/>
    <w:rsid w:val="001F073C"/>
    <w:rsid w:val="001F6C24"/>
    <w:rsid w:val="00200168"/>
    <w:rsid w:val="00201CC0"/>
    <w:rsid w:val="00217B69"/>
    <w:rsid w:val="00225622"/>
    <w:rsid w:val="00232440"/>
    <w:rsid w:val="00232E24"/>
    <w:rsid w:val="00232F4B"/>
    <w:rsid w:val="00252F1B"/>
    <w:rsid w:val="00265869"/>
    <w:rsid w:val="00270859"/>
    <w:rsid w:val="00280E0F"/>
    <w:rsid w:val="002954E1"/>
    <w:rsid w:val="002957F7"/>
    <w:rsid w:val="002A027B"/>
    <w:rsid w:val="002A0BD4"/>
    <w:rsid w:val="002A1C2A"/>
    <w:rsid w:val="002A630E"/>
    <w:rsid w:val="002A70A5"/>
    <w:rsid w:val="002B2D74"/>
    <w:rsid w:val="002B40E6"/>
    <w:rsid w:val="002B7E9F"/>
    <w:rsid w:val="002C08FE"/>
    <w:rsid w:val="002C2FF8"/>
    <w:rsid w:val="002C357C"/>
    <w:rsid w:val="002D4041"/>
    <w:rsid w:val="002D4634"/>
    <w:rsid w:val="002E036D"/>
    <w:rsid w:val="002E3436"/>
    <w:rsid w:val="002E590F"/>
    <w:rsid w:val="002E5B98"/>
    <w:rsid w:val="002F6366"/>
    <w:rsid w:val="00303CB5"/>
    <w:rsid w:val="00317F62"/>
    <w:rsid w:val="00320B29"/>
    <w:rsid w:val="0032545F"/>
    <w:rsid w:val="00352584"/>
    <w:rsid w:val="0035561B"/>
    <w:rsid w:val="00367AEE"/>
    <w:rsid w:val="0037433A"/>
    <w:rsid w:val="00376F9D"/>
    <w:rsid w:val="00381ABC"/>
    <w:rsid w:val="00382726"/>
    <w:rsid w:val="003844B3"/>
    <w:rsid w:val="0038574A"/>
    <w:rsid w:val="00397E3D"/>
    <w:rsid w:val="003A6BA9"/>
    <w:rsid w:val="003B14D0"/>
    <w:rsid w:val="003D11AB"/>
    <w:rsid w:val="003D39EE"/>
    <w:rsid w:val="003D7E5E"/>
    <w:rsid w:val="003F6102"/>
    <w:rsid w:val="004103EA"/>
    <w:rsid w:val="0041639C"/>
    <w:rsid w:val="004201FF"/>
    <w:rsid w:val="00430B6E"/>
    <w:rsid w:val="004318B2"/>
    <w:rsid w:val="0044553F"/>
    <w:rsid w:val="00472B5C"/>
    <w:rsid w:val="0048687B"/>
    <w:rsid w:val="004911B1"/>
    <w:rsid w:val="004A167C"/>
    <w:rsid w:val="004A4CD0"/>
    <w:rsid w:val="004B3097"/>
    <w:rsid w:val="004E0A1B"/>
    <w:rsid w:val="004E5B3D"/>
    <w:rsid w:val="004E62FD"/>
    <w:rsid w:val="004E6DAA"/>
    <w:rsid w:val="0050074A"/>
    <w:rsid w:val="00502C26"/>
    <w:rsid w:val="00531B80"/>
    <w:rsid w:val="00540164"/>
    <w:rsid w:val="00540E2D"/>
    <w:rsid w:val="00541A92"/>
    <w:rsid w:val="0054437D"/>
    <w:rsid w:val="005507EB"/>
    <w:rsid w:val="00554F55"/>
    <w:rsid w:val="005678BB"/>
    <w:rsid w:val="00594DC7"/>
    <w:rsid w:val="00595D6A"/>
    <w:rsid w:val="005A0876"/>
    <w:rsid w:val="005A0F42"/>
    <w:rsid w:val="005A4C1F"/>
    <w:rsid w:val="005C07CE"/>
    <w:rsid w:val="005C52DE"/>
    <w:rsid w:val="005C7C73"/>
    <w:rsid w:val="005D005F"/>
    <w:rsid w:val="005D6F61"/>
    <w:rsid w:val="005E39BD"/>
    <w:rsid w:val="005F23DE"/>
    <w:rsid w:val="005F7CB9"/>
    <w:rsid w:val="0061569E"/>
    <w:rsid w:val="00627554"/>
    <w:rsid w:val="00627DAA"/>
    <w:rsid w:val="006354A7"/>
    <w:rsid w:val="00637947"/>
    <w:rsid w:val="00640C4D"/>
    <w:rsid w:val="0064481E"/>
    <w:rsid w:val="00644D9E"/>
    <w:rsid w:val="00647CDF"/>
    <w:rsid w:val="006504E5"/>
    <w:rsid w:val="00652848"/>
    <w:rsid w:val="00654452"/>
    <w:rsid w:val="00666EDC"/>
    <w:rsid w:val="006671CE"/>
    <w:rsid w:val="00685D7E"/>
    <w:rsid w:val="00686144"/>
    <w:rsid w:val="006A47C6"/>
    <w:rsid w:val="006C0207"/>
    <w:rsid w:val="006C541D"/>
    <w:rsid w:val="006D6454"/>
    <w:rsid w:val="00721D47"/>
    <w:rsid w:val="00722737"/>
    <w:rsid w:val="00726A8F"/>
    <w:rsid w:val="00726FE0"/>
    <w:rsid w:val="00736DB1"/>
    <w:rsid w:val="00736ED7"/>
    <w:rsid w:val="00740F36"/>
    <w:rsid w:val="00745B87"/>
    <w:rsid w:val="0075336B"/>
    <w:rsid w:val="00761345"/>
    <w:rsid w:val="00770B96"/>
    <w:rsid w:val="0077557B"/>
    <w:rsid w:val="00794D4A"/>
    <w:rsid w:val="007A0F8B"/>
    <w:rsid w:val="007A182E"/>
    <w:rsid w:val="007A61FB"/>
    <w:rsid w:val="007C34E9"/>
    <w:rsid w:val="007D5D3E"/>
    <w:rsid w:val="007E307D"/>
    <w:rsid w:val="007F7D57"/>
    <w:rsid w:val="00812625"/>
    <w:rsid w:val="00817A6E"/>
    <w:rsid w:val="00822A5A"/>
    <w:rsid w:val="00831903"/>
    <w:rsid w:val="00834FA6"/>
    <w:rsid w:val="00844D73"/>
    <w:rsid w:val="00851FF5"/>
    <w:rsid w:val="00854749"/>
    <w:rsid w:val="00865B35"/>
    <w:rsid w:val="00875047"/>
    <w:rsid w:val="00882EAA"/>
    <w:rsid w:val="00885F97"/>
    <w:rsid w:val="008A1A39"/>
    <w:rsid w:val="008A48AB"/>
    <w:rsid w:val="008A5103"/>
    <w:rsid w:val="008A6B57"/>
    <w:rsid w:val="008C15D4"/>
    <w:rsid w:val="008C6F67"/>
    <w:rsid w:val="008C7D3D"/>
    <w:rsid w:val="008E713E"/>
    <w:rsid w:val="008F5025"/>
    <w:rsid w:val="008F7F48"/>
    <w:rsid w:val="00903325"/>
    <w:rsid w:val="00906527"/>
    <w:rsid w:val="00907366"/>
    <w:rsid w:val="0093428C"/>
    <w:rsid w:val="009405EF"/>
    <w:rsid w:val="009421ED"/>
    <w:rsid w:val="00947B50"/>
    <w:rsid w:val="00950627"/>
    <w:rsid w:val="009573A2"/>
    <w:rsid w:val="00960394"/>
    <w:rsid w:val="00965BA8"/>
    <w:rsid w:val="0097049F"/>
    <w:rsid w:val="009714A5"/>
    <w:rsid w:val="009901C5"/>
    <w:rsid w:val="00995172"/>
    <w:rsid w:val="009B7B2F"/>
    <w:rsid w:val="009C3CE0"/>
    <w:rsid w:val="009C44C1"/>
    <w:rsid w:val="009D4737"/>
    <w:rsid w:val="009D7CBC"/>
    <w:rsid w:val="009E1E8B"/>
    <w:rsid w:val="009F05EC"/>
    <w:rsid w:val="00A01BFA"/>
    <w:rsid w:val="00A15DE3"/>
    <w:rsid w:val="00A161E1"/>
    <w:rsid w:val="00A21A4F"/>
    <w:rsid w:val="00A22A64"/>
    <w:rsid w:val="00A27DF9"/>
    <w:rsid w:val="00A302DE"/>
    <w:rsid w:val="00A32432"/>
    <w:rsid w:val="00A45392"/>
    <w:rsid w:val="00A53847"/>
    <w:rsid w:val="00A545CD"/>
    <w:rsid w:val="00A65EB8"/>
    <w:rsid w:val="00A67749"/>
    <w:rsid w:val="00A75D24"/>
    <w:rsid w:val="00A9240E"/>
    <w:rsid w:val="00A93636"/>
    <w:rsid w:val="00A97B4E"/>
    <w:rsid w:val="00AB4705"/>
    <w:rsid w:val="00AB7DC1"/>
    <w:rsid w:val="00AD7C8F"/>
    <w:rsid w:val="00AE1C97"/>
    <w:rsid w:val="00AE28CE"/>
    <w:rsid w:val="00AE48E5"/>
    <w:rsid w:val="00B04C63"/>
    <w:rsid w:val="00B15441"/>
    <w:rsid w:val="00B16FC8"/>
    <w:rsid w:val="00B20E52"/>
    <w:rsid w:val="00B219AD"/>
    <w:rsid w:val="00B33407"/>
    <w:rsid w:val="00B35F15"/>
    <w:rsid w:val="00B37245"/>
    <w:rsid w:val="00B42B66"/>
    <w:rsid w:val="00B44563"/>
    <w:rsid w:val="00B44CDD"/>
    <w:rsid w:val="00B5662D"/>
    <w:rsid w:val="00B56E6E"/>
    <w:rsid w:val="00B65636"/>
    <w:rsid w:val="00B74520"/>
    <w:rsid w:val="00B836D7"/>
    <w:rsid w:val="00B83B61"/>
    <w:rsid w:val="00B83FC6"/>
    <w:rsid w:val="00B8508D"/>
    <w:rsid w:val="00B874F5"/>
    <w:rsid w:val="00B90FBC"/>
    <w:rsid w:val="00BA1E17"/>
    <w:rsid w:val="00BA6E72"/>
    <w:rsid w:val="00BA71CA"/>
    <w:rsid w:val="00BA7A2F"/>
    <w:rsid w:val="00BB14BD"/>
    <w:rsid w:val="00BB500D"/>
    <w:rsid w:val="00BC49F1"/>
    <w:rsid w:val="00BC549C"/>
    <w:rsid w:val="00BD0130"/>
    <w:rsid w:val="00BD0CA9"/>
    <w:rsid w:val="00BE69C9"/>
    <w:rsid w:val="00BF0274"/>
    <w:rsid w:val="00BF40F6"/>
    <w:rsid w:val="00C02650"/>
    <w:rsid w:val="00C368B8"/>
    <w:rsid w:val="00C51EDD"/>
    <w:rsid w:val="00C61051"/>
    <w:rsid w:val="00C62BF6"/>
    <w:rsid w:val="00C804E5"/>
    <w:rsid w:val="00C9433C"/>
    <w:rsid w:val="00C95DE2"/>
    <w:rsid w:val="00CA3E59"/>
    <w:rsid w:val="00CA4210"/>
    <w:rsid w:val="00CA49A1"/>
    <w:rsid w:val="00CA4D36"/>
    <w:rsid w:val="00CC16F4"/>
    <w:rsid w:val="00CC44DE"/>
    <w:rsid w:val="00CD2F65"/>
    <w:rsid w:val="00CE574C"/>
    <w:rsid w:val="00D06A72"/>
    <w:rsid w:val="00D13F11"/>
    <w:rsid w:val="00D5461B"/>
    <w:rsid w:val="00D549C2"/>
    <w:rsid w:val="00D62EB3"/>
    <w:rsid w:val="00D658D0"/>
    <w:rsid w:val="00D707A9"/>
    <w:rsid w:val="00D73A10"/>
    <w:rsid w:val="00D8098F"/>
    <w:rsid w:val="00D83D4F"/>
    <w:rsid w:val="00DA135D"/>
    <w:rsid w:val="00DB17F5"/>
    <w:rsid w:val="00DB2962"/>
    <w:rsid w:val="00DB66C2"/>
    <w:rsid w:val="00DC1366"/>
    <w:rsid w:val="00DD52DC"/>
    <w:rsid w:val="00DE491A"/>
    <w:rsid w:val="00DE7B9D"/>
    <w:rsid w:val="00DF2610"/>
    <w:rsid w:val="00DF515E"/>
    <w:rsid w:val="00DF5F99"/>
    <w:rsid w:val="00E04393"/>
    <w:rsid w:val="00E04D6D"/>
    <w:rsid w:val="00E15268"/>
    <w:rsid w:val="00E167E0"/>
    <w:rsid w:val="00E16B45"/>
    <w:rsid w:val="00E16E5F"/>
    <w:rsid w:val="00E17FD0"/>
    <w:rsid w:val="00E17FD1"/>
    <w:rsid w:val="00E20599"/>
    <w:rsid w:val="00E2214B"/>
    <w:rsid w:val="00E24AC1"/>
    <w:rsid w:val="00E348BA"/>
    <w:rsid w:val="00E367CE"/>
    <w:rsid w:val="00E3788D"/>
    <w:rsid w:val="00E41FBB"/>
    <w:rsid w:val="00E466A2"/>
    <w:rsid w:val="00E479D7"/>
    <w:rsid w:val="00E530C1"/>
    <w:rsid w:val="00E539E4"/>
    <w:rsid w:val="00E61C31"/>
    <w:rsid w:val="00E63E6B"/>
    <w:rsid w:val="00E70BAA"/>
    <w:rsid w:val="00E74578"/>
    <w:rsid w:val="00E76935"/>
    <w:rsid w:val="00E8353E"/>
    <w:rsid w:val="00E96F5C"/>
    <w:rsid w:val="00EA1814"/>
    <w:rsid w:val="00EA1F62"/>
    <w:rsid w:val="00EA2550"/>
    <w:rsid w:val="00EA2596"/>
    <w:rsid w:val="00EA4838"/>
    <w:rsid w:val="00EA5DBB"/>
    <w:rsid w:val="00EB0503"/>
    <w:rsid w:val="00EB3756"/>
    <w:rsid w:val="00EB43EA"/>
    <w:rsid w:val="00EC051A"/>
    <w:rsid w:val="00EC510B"/>
    <w:rsid w:val="00EC7772"/>
    <w:rsid w:val="00ED33F2"/>
    <w:rsid w:val="00EE2D4F"/>
    <w:rsid w:val="00F000D7"/>
    <w:rsid w:val="00F222C3"/>
    <w:rsid w:val="00F23536"/>
    <w:rsid w:val="00F348D7"/>
    <w:rsid w:val="00F415FA"/>
    <w:rsid w:val="00F45CA0"/>
    <w:rsid w:val="00F468EC"/>
    <w:rsid w:val="00F57ADF"/>
    <w:rsid w:val="00F66FC5"/>
    <w:rsid w:val="00F675D7"/>
    <w:rsid w:val="00F750E2"/>
    <w:rsid w:val="00F805EF"/>
    <w:rsid w:val="00F82022"/>
    <w:rsid w:val="00F82815"/>
    <w:rsid w:val="00FA3028"/>
    <w:rsid w:val="00FB3A3D"/>
    <w:rsid w:val="00FB5789"/>
    <w:rsid w:val="00FC0718"/>
    <w:rsid w:val="00FC2B7E"/>
    <w:rsid w:val="00FC5C18"/>
    <w:rsid w:val="00FC6C86"/>
    <w:rsid w:val="00FD22C9"/>
    <w:rsid w:val="00FE66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AE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next w:val="Normal"/>
    <w:link w:val="Naslov3Char"/>
    <w:uiPriority w:val="9"/>
    <w:semiHidden/>
    <w:unhideWhenUsed/>
    <w:qFormat/>
    <w:rsid w:val="00812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28CE"/>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AE28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glaencitat">
    <w:name w:val="Intense Quote"/>
    <w:basedOn w:val="Normal"/>
    <w:next w:val="Normal"/>
    <w:link w:val="NaglaencitatChar"/>
    <w:uiPriority w:val="30"/>
    <w:qFormat/>
    <w:rsid w:val="00AE28CE"/>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AE28CE"/>
    <w:rPr>
      <w:b/>
      <w:bCs/>
      <w:i/>
      <w:iCs/>
      <w:color w:val="4F81BD" w:themeColor="accent1"/>
    </w:rPr>
  </w:style>
  <w:style w:type="paragraph" w:styleId="Tekstbalonia">
    <w:name w:val="Balloon Text"/>
    <w:basedOn w:val="Normal"/>
    <w:link w:val="TekstbaloniaChar"/>
    <w:uiPriority w:val="99"/>
    <w:semiHidden/>
    <w:unhideWhenUsed/>
    <w:rsid w:val="00AE28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28CE"/>
    <w:rPr>
      <w:rFonts w:ascii="Tahoma" w:hAnsi="Tahoma" w:cs="Tahoma"/>
      <w:sz w:val="16"/>
      <w:szCs w:val="16"/>
    </w:rPr>
  </w:style>
  <w:style w:type="character" w:styleId="Referencakomentara">
    <w:name w:val="annotation reference"/>
    <w:basedOn w:val="Zadanifontodlomka"/>
    <w:uiPriority w:val="99"/>
    <w:semiHidden/>
    <w:unhideWhenUsed/>
    <w:rsid w:val="00AE28CE"/>
    <w:rPr>
      <w:sz w:val="16"/>
      <w:szCs w:val="16"/>
    </w:rPr>
  </w:style>
  <w:style w:type="paragraph" w:styleId="Tekstkomentara">
    <w:name w:val="annotation text"/>
    <w:basedOn w:val="Normal"/>
    <w:link w:val="TekstkomentaraChar"/>
    <w:uiPriority w:val="99"/>
    <w:semiHidden/>
    <w:unhideWhenUsed/>
    <w:rsid w:val="00AE28CE"/>
    <w:pPr>
      <w:spacing w:line="240" w:lineRule="auto"/>
    </w:pPr>
    <w:rPr>
      <w:sz w:val="20"/>
      <w:szCs w:val="20"/>
    </w:rPr>
  </w:style>
  <w:style w:type="character" w:customStyle="1" w:styleId="TekstkomentaraChar">
    <w:name w:val="Tekst komentara Char"/>
    <w:basedOn w:val="Zadanifontodlomka"/>
    <w:link w:val="Tekstkomentara"/>
    <w:uiPriority w:val="99"/>
    <w:semiHidden/>
    <w:rsid w:val="00AE28CE"/>
    <w:rPr>
      <w:sz w:val="20"/>
      <w:szCs w:val="20"/>
    </w:rPr>
  </w:style>
  <w:style w:type="paragraph" w:styleId="Predmetkomentara">
    <w:name w:val="annotation subject"/>
    <w:basedOn w:val="Tekstkomentara"/>
    <w:next w:val="Tekstkomentara"/>
    <w:link w:val="PredmetkomentaraChar"/>
    <w:uiPriority w:val="99"/>
    <w:semiHidden/>
    <w:unhideWhenUsed/>
    <w:rsid w:val="00AE28CE"/>
    <w:rPr>
      <w:b/>
      <w:bCs/>
    </w:rPr>
  </w:style>
  <w:style w:type="character" w:customStyle="1" w:styleId="PredmetkomentaraChar">
    <w:name w:val="Predmet komentara Char"/>
    <w:basedOn w:val="TekstkomentaraChar"/>
    <w:link w:val="Predmetkomentara"/>
    <w:uiPriority w:val="99"/>
    <w:semiHidden/>
    <w:rsid w:val="00AE28CE"/>
    <w:rPr>
      <w:b/>
      <w:bCs/>
      <w:sz w:val="20"/>
      <w:szCs w:val="20"/>
    </w:rPr>
  </w:style>
  <w:style w:type="paragraph" w:customStyle="1" w:styleId="Default">
    <w:name w:val="Default"/>
    <w:rsid w:val="00AE28C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E28CE"/>
    <w:rPr>
      <w:rFonts w:cstheme="minorBidi"/>
      <w:color w:val="auto"/>
    </w:rPr>
  </w:style>
  <w:style w:type="paragraph" w:customStyle="1" w:styleId="CM3">
    <w:name w:val="CM3"/>
    <w:basedOn w:val="Default"/>
    <w:next w:val="Default"/>
    <w:uiPriority w:val="99"/>
    <w:rsid w:val="00AE28CE"/>
    <w:rPr>
      <w:rFonts w:cstheme="minorBidi"/>
      <w:color w:val="auto"/>
    </w:rPr>
  </w:style>
  <w:style w:type="paragraph" w:customStyle="1" w:styleId="CM4">
    <w:name w:val="CM4"/>
    <w:basedOn w:val="Default"/>
    <w:next w:val="Default"/>
    <w:uiPriority w:val="99"/>
    <w:rsid w:val="00AE28CE"/>
    <w:rPr>
      <w:rFonts w:cstheme="minorBidi"/>
      <w:color w:val="auto"/>
    </w:rPr>
  </w:style>
  <w:style w:type="paragraph" w:styleId="Revizija">
    <w:name w:val="Revision"/>
    <w:hidden/>
    <w:uiPriority w:val="99"/>
    <w:semiHidden/>
    <w:rsid w:val="00AE28CE"/>
    <w:pPr>
      <w:spacing w:after="0" w:line="240" w:lineRule="auto"/>
    </w:pPr>
  </w:style>
  <w:style w:type="paragraph" w:styleId="Zaglavlje">
    <w:name w:val="header"/>
    <w:basedOn w:val="Normal"/>
    <w:link w:val="ZaglavljeChar"/>
    <w:uiPriority w:val="99"/>
    <w:unhideWhenUsed/>
    <w:rsid w:val="00822A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2A5A"/>
  </w:style>
  <w:style w:type="paragraph" w:styleId="Podnoje">
    <w:name w:val="footer"/>
    <w:basedOn w:val="Normal"/>
    <w:link w:val="PodnojeChar"/>
    <w:uiPriority w:val="99"/>
    <w:unhideWhenUsed/>
    <w:rsid w:val="00822A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2A5A"/>
  </w:style>
  <w:style w:type="character" w:styleId="Hiperveza">
    <w:name w:val="Hyperlink"/>
    <w:basedOn w:val="Zadanifontodlomka"/>
    <w:uiPriority w:val="99"/>
    <w:unhideWhenUsed/>
    <w:rsid w:val="004A167C"/>
    <w:rPr>
      <w:color w:val="0000FF" w:themeColor="hyperlink"/>
      <w:u w:val="single"/>
    </w:rPr>
  </w:style>
  <w:style w:type="paragraph" w:styleId="Odlomakpopisa">
    <w:name w:val="List Paragraph"/>
    <w:basedOn w:val="Normal"/>
    <w:uiPriority w:val="34"/>
    <w:qFormat/>
    <w:rsid w:val="002B40E6"/>
    <w:pPr>
      <w:ind w:left="720"/>
      <w:contextualSpacing/>
    </w:pPr>
  </w:style>
  <w:style w:type="character" w:customStyle="1" w:styleId="Naslov3Char">
    <w:name w:val="Naslov 3 Char"/>
    <w:basedOn w:val="Zadanifontodlomka"/>
    <w:link w:val="Naslov3"/>
    <w:uiPriority w:val="9"/>
    <w:semiHidden/>
    <w:rsid w:val="0081262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AE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next w:val="Normal"/>
    <w:link w:val="Naslov3Char"/>
    <w:uiPriority w:val="9"/>
    <w:semiHidden/>
    <w:unhideWhenUsed/>
    <w:qFormat/>
    <w:rsid w:val="00812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28CE"/>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AE28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glaencitat">
    <w:name w:val="Intense Quote"/>
    <w:basedOn w:val="Normal"/>
    <w:next w:val="Normal"/>
    <w:link w:val="NaglaencitatChar"/>
    <w:uiPriority w:val="30"/>
    <w:qFormat/>
    <w:rsid w:val="00AE28CE"/>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AE28CE"/>
    <w:rPr>
      <w:b/>
      <w:bCs/>
      <w:i/>
      <w:iCs/>
      <w:color w:val="4F81BD" w:themeColor="accent1"/>
    </w:rPr>
  </w:style>
  <w:style w:type="paragraph" w:styleId="Tekstbalonia">
    <w:name w:val="Balloon Text"/>
    <w:basedOn w:val="Normal"/>
    <w:link w:val="TekstbaloniaChar"/>
    <w:uiPriority w:val="99"/>
    <w:semiHidden/>
    <w:unhideWhenUsed/>
    <w:rsid w:val="00AE28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28CE"/>
    <w:rPr>
      <w:rFonts w:ascii="Tahoma" w:hAnsi="Tahoma" w:cs="Tahoma"/>
      <w:sz w:val="16"/>
      <w:szCs w:val="16"/>
    </w:rPr>
  </w:style>
  <w:style w:type="character" w:styleId="Referencakomentara">
    <w:name w:val="annotation reference"/>
    <w:basedOn w:val="Zadanifontodlomka"/>
    <w:uiPriority w:val="99"/>
    <w:semiHidden/>
    <w:unhideWhenUsed/>
    <w:rsid w:val="00AE28CE"/>
    <w:rPr>
      <w:sz w:val="16"/>
      <w:szCs w:val="16"/>
    </w:rPr>
  </w:style>
  <w:style w:type="paragraph" w:styleId="Tekstkomentara">
    <w:name w:val="annotation text"/>
    <w:basedOn w:val="Normal"/>
    <w:link w:val="TekstkomentaraChar"/>
    <w:uiPriority w:val="99"/>
    <w:semiHidden/>
    <w:unhideWhenUsed/>
    <w:rsid w:val="00AE28CE"/>
    <w:pPr>
      <w:spacing w:line="240" w:lineRule="auto"/>
    </w:pPr>
    <w:rPr>
      <w:sz w:val="20"/>
      <w:szCs w:val="20"/>
    </w:rPr>
  </w:style>
  <w:style w:type="character" w:customStyle="1" w:styleId="TekstkomentaraChar">
    <w:name w:val="Tekst komentara Char"/>
    <w:basedOn w:val="Zadanifontodlomka"/>
    <w:link w:val="Tekstkomentara"/>
    <w:uiPriority w:val="99"/>
    <w:semiHidden/>
    <w:rsid w:val="00AE28CE"/>
    <w:rPr>
      <w:sz w:val="20"/>
      <w:szCs w:val="20"/>
    </w:rPr>
  </w:style>
  <w:style w:type="paragraph" w:styleId="Predmetkomentara">
    <w:name w:val="annotation subject"/>
    <w:basedOn w:val="Tekstkomentara"/>
    <w:next w:val="Tekstkomentara"/>
    <w:link w:val="PredmetkomentaraChar"/>
    <w:uiPriority w:val="99"/>
    <w:semiHidden/>
    <w:unhideWhenUsed/>
    <w:rsid w:val="00AE28CE"/>
    <w:rPr>
      <w:b/>
      <w:bCs/>
    </w:rPr>
  </w:style>
  <w:style w:type="character" w:customStyle="1" w:styleId="PredmetkomentaraChar">
    <w:name w:val="Predmet komentara Char"/>
    <w:basedOn w:val="TekstkomentaraChar"/>
    <w:link w:val="Predmetkomentara"/>
    <w:uiPriority w:val="99"/>
    <w:semiHidden/>
    <w:rsid w:val="00AE28CE"/>
    <w:rPr>
      <w:b/>
      <w:bCs/>
      <w:sz w:val="20"/>
      <w:szCs w:val="20"/>
    </w:rPr>
  </w:style>
  <w:style w:type="paragraph" w:customStyle="1" w:styleId="Default">
    <w:name w:val="Default"/>
    <w:rsid w:val="00AE28C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E28CE"/>
    <w:rPr>
      <w:rFonts w:cstheme="minorBidi"/>
      <w:color w:val="auto"/>
    </w:rPr>
  </w:style>
  <w:style w:type="paragraph" w:customStyle="1" w:styleId="CM3">
    <w:name w:val="CM3"/>
    <w:basedOn w:val="Default"/>
    <w:next w:val="Default"/>
    <w:uiPriority w:val="99"/>
    <w:rsid w:val="00AE28CE"/>
    <w:rPr>
      <w:rFonts w:cstheme="minorBidi"/>
      <w:color w:val="auto"/>
    </w:rPr>
  </w:style>
  <w:style w:type="paragraph" w:customStyle="1" w:styleId="CM4">
    <w:name w:val="CM4"/>
    <w:basedOn w:val="Default"/>
    <w:next w:val="Default"/>
    <w:uiPriority w:val="99"/>
    <w:rsid w:val="00AE28CE"/>
    <w:rPr>
      <w:rFonts w:cstheme="minorBidi"/>
      <w:color w:val="auto"/>
    </w:rPr>
  </w:style>
  <w:style w:type="paragraph" w:styleId="Revizija">
    <w:name w:val="Revision"/>
    <w:hidden/>
    <w:uiPriority w:val="99"/>
    <w:semiHidden/>
    <w:rsid w:val="00AE28CE"/>
    <w:pPr>
      <w:spacing w:after="0" w:line="240" w:lineRule="auto"/>
    </w:pPr>
  </w:style>
  <w:style w:type="paragraph" w:styleId="Zaglavlje">
    <w:name w:val="header"/>
    <w:basedOn w:val="Normal"/>
    <w:link w:val="ZaglavljeChar"/>
    <w:uiPriority w:val="99"/>
    <w:unhideWhenUsed/>
    <w:rsid w:val="00822A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2A5A"/>
  </w:style>
  <w:style w:type="paragraph" w:styleId="Podnoje">
    <w:name w:val="footer"/>
    <w:basedOn w:val="Normal"/>
    <w:link w:val="PodnojeChar"/>
    <w:uiPriority w:val="99"/>
    <w:unhideWhenUsed/>
    <w:rsid w:val="00822A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2A5A"/>
  </w:style>
  <w:style w:type="character" w:styleId="Hiperveza">
    <w:name w:val="Hyperlink"/>
    <w:basedOn w:val="Zadanifontodlomka"/>
    <w:uiPriority w:val="99"/>
    <w:unhideWhenUsed/>
    <w:rsid w:val="004A167C"/>
    <w:rPr>
      <w:color w:val="0000FF" w:themeColor="hyperlink"/>
      <w:u w:val="single"/>
    </w:rPr>
  </w:style>
  <w:style w:type="paragraph" w:styleId="Odlomakpopisa">
    <w:name w:val="List Paragraph"/>
    <w:basedOn w:val="Normal"/>
    <w:uiPriority w:val="34"/>
    <w:qFormat/>
    <w:rsid w:val="002B40E6"/>
    <w:pPr>
      <w:ind w:left="720"/>
      <w:contextualSpacing/>
    </w:pPr>
  </w:style>
  <w:style w:type="character" w:customStyle="1" w:styleId="Naslov3Char">
    <w:name w:val="Naslov 3 Char"/>
    <w:basedOn w:val="Zadanifontodlomka"/>
    <w:link w:val="Naslov3"/>
    <w:uiPriority w:val="9"/>
    <w:semiHidden/>
    <w:rsid w:val="0081262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6561">
      <w:bodyDiv w:val="1"/>
      <w:marLeft w:val="390"/>
      <w:marRight w:val="390"/>
      <w:marTop w:val="0"/>
      <w:marBottom w:val="0"/>
      <w:divBdr>
        <w:top w:val="none" w:sz="0" w:space="0" w:color="auto"/>
        <w:left w:val="none" w:sz="0" w:space="0" w:color="auto"/>
        <w:bottom w:val="none" w:sz="0" w:space="0" w:color="auto"/>
        <w:right w:val="none" w:sz="0" w:space="0" w:color="auto"/>
      </w:divBdr>
      <w:divsChild>
        <w:div w:id="2113084591">
          <w:marLeft w:val="810"/>
          <w:marRight w:val="810"/>
          <w:marTop w:val="360"/>
          <w:marBottom w:val="0"/>
          <w:divBdr>
            <w:top w:val="none" w:sz="0" w:space="0" w:color="auto"/>
            <w:left w:val="none" w:sz="0" w:space="0" w:color="auto"/>
            <w:bottom w:val="none" w:sz="0" w:space="0" w:color="auto"/>
            <w:right w:val="none" w:sz="0" w:space="0" w:color="auto"/>
          </w:divBdr>
          <w:divsChild>
            <w:div w:id="1422946395">
              <w:marLeft w:val="4005"/>
              <w:marRight w:val="810"/>
              <w:marTop w:val="0"/>
              <w:marBottom w:val="0"/>
              <w:divBdr>
                <w:top w:val="none" w:sz="0" w:space="0" w:color="auto"/>
                <w:left w:val="none" w:sz="0" w:space="0" w:color="auto"/>
                <w:bottom w:val="none" w:sz="0" w:space="0" w:color="auto"/>
                <w:right w:val="none" w:sz="0" w:space="0" w:color="auto"/>
              </w:divBdr>
            </w:div>
          </w:divsChild>
        </w:div>
        <w:div w:id="1021978056">
          <w:marLeft w:val="0"/>
          <w:marRight w:val="0"/>
          <w:marTop w:val="0"/>
          <w:marBottom w:val="0"/>
          <w:divBdr>
            <w:top w:val="none" w:sz="0" w:space="0" w:color="auto"/>
            <w:left w:val="none" w:sz="0" w:space="0" w:color="auto"/>
            <w:bottom w:val="none" w:sz="0" w:space="0" w:color="auto"/>
            <w:right w:val="none" w:sz="0" w:space="0" w:color="auto"/>
          </w:divBdr>
          <w:divsChild>
            <w:div w:id="766385556">
              <w:marLeft w:val="0"/>
              <w:marRight w:val="0"/>
              <w:marTop w:val="0"/>
              <w:marBottom w:val="0"/>
              <w:divBdr>
                <w:top w:val="none" w:sz="0" w:space="0" w:color="auto"/>
                <w:left w:val="none" w:sz="0" w:space="0" w:color="auto"/>
                <w:bottom w:val="none" w:sz="0" w:space="0" w:color="auto"/>
                <w:right w:val="none" w:sz="0" w:space="0" w:color="auto"/>
              </w:divBdr>
              <w:divsChild>
                <w:div w:id="11107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4713">
      <w:bodyDiv w:val="1"/>
      <w:marLeft w:val="0"/>
      <w:marRight w:val="0"/>
      <w:marTop w:val="0"/>
      <w:marBottom w:val="0"/>
      <w:divBdr>
        <w:top w:val="none" w:sz="0" w:space="0" w:color="auto"/>
        <w:left w:val="none" w:sz="0" w:space="0" w:color="auto"/>
        <w:bottom w:val="none" w:sz="0" w:space="0" w:color="auto"/>
        <w:right w:val="none" w:sz="0" w:space="0" w:color="auto"/>
      </w:divBdr>
      <w:divsChild>
        <w:div w:id="1046300213">
          <w:marLeft w:val="0"/>
          <w:marRight w:val="0"/>
          <w:marTop w:val="0"/>
          <w:marBottom w:val="0"/>
          <w:divBdr>
            <w:top w:val="none" w:sz="0" w:space="0" w:color="auto"/>
            <w:left w:val="none" w:sz="0" w:space="0" w:color="auto"/>
            <w:bottom w:val="none" w:sz="0" w:space="0" w:color="auto"/>
            <w:right w:val="none" w:sz="0" w:space="0" w:color="auto"/>
          </w:divBdr>
        </w:div>
        <w:div w:id="1783644854">
          <w:marLeft w:val="0"/>
          <w:marRight w:val="0"/>
          <w:marTop w:val="0"/>
          <w:marBottom w:val="0"/>
          <w:divBdr>
            <w:top w:val="none" w:sz="0" w:space="0" w:color="auto"/>
            <w:left w:val="none" w:sz="0" w:space="0" w:color="auto"/>
            <w:bottom w:val="none" w:sz="0" w:space="0" w:color="auto"/>
            <w:right w:val="none" w:sz="0" w:space="0" w:color="auto"/>
          </w:divBdr>
        </w:div>
        <w:div w:id="1295402840">
          <w:marLeft w:val="0"/>
          <w:marRight w:val="0"/>
          <w:marTop w:val="0"/>
          <w:marBottom w:val="0"/>
          <w:divBdr>
            <w:top w:val="none" w:sz="0" w:space="0" w:color="auto"/>
            <w:left w:val="none" w:sz="0" w:space="0" w:color="auto"/>
            <w:bottom w:val="none" w:sz="0" w:space="0" w:color="auto"/>
            <w:right w:val="none" w:sz="0" w:space="0" w:color="auto"/>
          </w:divBdr>
        </w:div>
        <w:div w:id="191772931">
          <w:marLeft w:val="0"/>
          <w:marRight w:val="0"/>
          <w:marTop w:val="0"/>
          <w:marBottom w:val="0"/>
          <w:divBdr>
            <w:top w:val="none" w:sz="0" w:space="0" w:color="auto"/>
            <w:left w:val="none" w:sz="0" w:space="0" w:color="auto"/>
            <w:bottom w:val="none" w:sz="0" w:space="0" w:color="auto"/>
            <w:right w:val="none" w:sz="0" w:space="0" w:color="auto"/>
          </w:divBdr>
        </w:div>
        <w:div w:id="1342899554">
          <w:marLeft w:val="0"/>
          <w:marRight w:val="0"/>
          <w:marTop w:val="0"/>
          <w:marBottom w:val="0"/>
          <w:divBdr>
            <w:top w:val="none" w:sz="0" w:space="0" w:color="auto"/>
            <w:left w:val="none" w:sz="0" w:space="0" w:color="auto"/>
            <w:bottom w:val="none" w:sz="0" w:space="0" w:color="auto"/>
            <w:right w:val="none" w:sz="0" w:space="0" w:color="auto"/>
          </w:divBdr>
        </w:div>
        <w:div w:id="2077699740">
          <w:marLeft w:val="0"/>
          <w:marRight w:val="0"/>
          <w:marTop w:val="0"/>
          <w:marBottom w:val="0"/>
          <w:divBdr>
            <w:top w:val="none" w:sz="0" w:space="0" w:color="auto"/>
            <w:left w:val="none" w:sz="0" w:space="0" w:color="auto"/>
            <w:bottom w:val="none" w:sz="0" w:space="0" w:color="auto"/>
            <w:right w:val="none" w:sz="0" w:space="0" w:color="auto"/>
          </w:divBdr>
        </w:div>
        <w:div w:id="669259373">
          <w:marLeft w:val="0"/>
          <w:marRight w:val="0"/>
          <w:marTop w:val="0"/>
          <w:marBottom w:val="0"/>
          <w:divBdr>
            <w:top w:val="none" w:sz="0" w:space="0" w:color="auto"/>
            <w:left w:val="none" w:sz="0" w:space="0" w:color="auto"/>
            <w:bottom w:val="none" w:sz="0" w:space="0" w:color="auto"/>
            <w:right w:val="none" w:sz="0" w:space="0" w:color="auto"/>
          </w:divBdr>
        </w:div>
        <w:div w:id="1537038952">
          <w:marLeft w:val="0"/>
          <w:marRight w:val="0"/>
          <w:marTop w:val="0"/>
          <w:marBottom w:val="0"/>
          <w:divBdr>
            <w:top w:val="none" w:sz="0" w:space="0" w:color="auto"/>
            <w:left w:val="none" w:sz="0" w:space="0" w:color="auto"/>
            <w:bottom w:val="none" w:sz="0" w:space="0" w:color="auto"/>
            <w:right w:val="none" w:sz="0" w:space="0" w:color="auto"/>
          </w:divBdr>
        </w:div>
        <w:div w:id="1998460916">
          <w:marLeft w:val="0"/>
          <w:marRight w:val="0"/>
          <w:marTop w:val="0"/>
          <w:marBottom w:val="0"/>
          <w:divBdr>
            <w:top w:val="none" w:sz="0" w:space="0" w:color="auto"/>
            <w:left w:val="none" w:sz="0" w:space="0" w:color="auto"/>
            <w:bottom w:val="none" w:sz="0" w:space="0" w:color="auto"/>
            <w:right w:val="none" w:sz="0" w:space="0" w:color="auto"/>
          </w:divBdr>
        </w:div>
        <w:div w:id="1780026651">
          <w:marLeft w:val="0"/>
          <w:marRight w:val="0"/>
          <w:marTop w:val="0"/>
          <w:marBottom w:val="0"/>
          <w:divBdr>
            <w:top w:val="none" w:sz="0" w:space="0" w:color="auto"/>
            <w:left w:val="none" w:sz="0" w:space="0" w:color="auto"/>
            <w:bottom w:val="none" w:sz="0" w:space="0" w:color="auto"/>
            <w:right w:val="none" w:sz="0" w:space="0" w:color="auto"/>
          </w:divBdr>
        </w:div>
        <w:div w:id="1090353082">
          <w:marLeft w:val="0"/>
          <w:marRight w:val="0"/>
          <w:marTop w:val="0"/>
          <w:marBottom w:val="0"/>
          <w:divBdr>
            <w:top w:val="none" w:sz="0" w:space="0" w:color="auto"/>
            <w:left w:val="none" w:sz="0" w:space="0" w:color="auto"/>
            <w:bottom w:val="none" w:sz="0" w:space="0" w:color="auto"/>
            <w:right w:val="none" w:sz="0" w:space="0" w:color="auto"/>
          </w:divBdr>
        </w:div>
        <w:div w:id="976689876">
          <w:marLeft w:val="0"/>
          <w:marRight w:val="0"/>
          <w:marTop w:val="0"/>
          <w:marBottom w:val="0"/>
          <w:divBdr>
            <w:top w:val="none" w:sz="0" w:space="0" w:color="auto"/>
            <w:left w:val="none" w:sz="0" w:space="0" w:color="auto"/>
            <w:bottom w:val="none" w:sz="0" w:space="0" w:color="auto"/>
            <w:right w:val="none" w:sz="0" w:space="0" w:color="auto"/>
          </w:divBdr>
        </w:div>
        <w:div w:id="1178739047">
          <w:marLeft w:val="0"/>
          <w:marRight w:val="0"/>
          <w:marTop w:val="0"/>
          <w:marBottom w:val="0"/>
          <w:divBdr>
            <w:top w:val="none" w:sz="0" w:space="0" w:color="auto"/>
            <w:left w:val="none" w:sz="0" w:space="0" w:color="auto"/>
            <w:bottom w:val="none" w:sz="0" w:space="0" w:color="auto"/>
            <w:right w:val="none" w:sz="0" w:space="0" w:color="auto"/>
          </w:divBdr>
        </w:div>
        <w:div w:id="167331767">
          <w:marLeft w:val="0"/>
          <w:marRight w:val="0"/>
          <w:marTop w:val="0"/>
          <w:marBottom w:val="0"/>
          <w:divBdr>
            <w:top w:val="none" w:sz="0" w:space="0" w:color="auto"/>
            <w:left w:val="none" w:sz="0" w:space="0" w:color="auto"/>
            <w:bottom w:val="none" w:sz="0" w:space="0" w:color="auto"/>
            <w:right w:val="none" w:sz="0" w:space="0" w:color="auto"/>
          </w:divBdr>
        </w:div>
        <w:div w:id="1436559719">
          <w:marLeft w:val="0"/>
          <w:marRight w:val="0"/>
          <w:marTop w:val="0"/>
          <w:marBottom w:val="0"/>
          <w:divBdr>
            <w:top w:val="none" w:sz="0" w:space="0" w:color="auto"/>
            <w:left w:val="none" w:sz="0" w:space="0" w:color="auto"/>
            <w:bottom w:val="none" w:sz="0" w:space="0" w:color="auto"/>
            <w:right w:val="none" w:sz="0" w:space="0" w:color="auto"/>
          </w:divBdr>
        </w:div>
        <w:div w:id="1834569146">
          <w:marLeft w:val="0"/>
          <w:marRight w:val="0"/>
          <w:marTop w:val="0"/>
          <w:marBottom w:val="0"/>
          <w:divBdr>
            <w:top w:val="none" w:sz="0" w:space="0" w:color="auto"/>
            <w:left w:val="none" w:sz="0" w:space="0" w:color="auto"/>
            <w:bottom w:val="none" w:sz="0" w:space="0" w:color="auto"/>
            <w:right w:val="none" w:sz="0" w:space="0" w:color="auto"/>
          </w:divBdr>
        </w:div>
        <w:div w:id="2051343256">
          <w:marLeft w:val="0"/>
          <w:marRight w:val="0"/>
          <w:marTop w:val="0"/>
          <w:marBottom w:val="0"/>
          <w:divBdr>
            <w:top w:val="none" w:sz="0" w:space="0" w:color="auto"/>
            <w:left w:val="none" w:sz="0" w:space="0" w:color="auto"/>
            <w:bottom w:val="none" w:sz="0" w:space="0" w:color="auto"/>
            <w:right w:val="none" w:sz="0" w:space="0" w:color="auto"/>
          </w:divBdr>
        </w:div>
        <w:div w:id="1463694383">
          <w:marLeft w:val="0"/>
          <w:marRight w:val="0"/>
          <w:marTop w:val="0"/>
          <w:marBottom w:val="0"/>
          <w:divBdr>
            <w:top w:val="none" w:sz="0" w:space="0" w:color="auto"/>
            <w:left w:val="none" w:sz="0" w:space="0" w:color="auto"/>
            <w:bottom w:val="none" w:sz="0" w:space="0" w:color="auto"/>
            <w:right w:val="none" w:sz="0" w:space="0" w:color="auto"/>
          </w:divBdr>
        </w:div>
        <w:div w:id="128717522">
          <w:marLeft w:val="0"/>
          <w:marRight w:val="0"/>
          <w:marTop w:val="0"/>
          <w:marBottom w:val="0"/>
          <w:divBdr>
            <w:top w:val="none" w:sz="0" w:space="0" w:color="auto"/>
            <w:left w:val="none" w:sz="0" w:space="0" w:color="auto"/>
            <w:bottom w:val="none" w:sz="0" w:space="0" w:color="auto"/>
            <w:right w:val="none" w:sz="0" w:space="0" w:color="auto"/>
          </w:divBdr>
        </w:div>
        <w:div w:id="534316342">
          <w:marLeft w:val="0"/>
          <w:marRight w:val="0"/>
          <w:marTop w:val="0"/>
          <w:marBottom w:val="0"/>
          <w:divBdr>
            <w:top w:val="none" w:sz="0" w:space="0" w:color="auto"/>
            <w:left w:val="none" w:sz="0" w:space="0" w:color="auto"/>
            <w:bottom w:val="none" w:sz="0" w:space="0" w:color="auto"/>
            <w:right w:val="none" w:sz="0" w:space="0" w:color="auto"/>
          </w:divBdr>
        </w:div>
        <w:div w:id="48305531">
          <w:marLeft w:val="0"/>
          <w:marRight w:val="0"/>
          <w:marTop w:val="0"/>
          <w:marBottom w:val="0"/>
          <w:divBdr>
            <w:top w:val="none" w:sz="0" w:space="0" w:color="auto"/>
            <w:left w:val="none" w:sz="0" w:space="0" w:color="auto"/>
            <w:bottom w:val="none" w:sz="0" w:space="0" w:color="auto"/>
            <w:right w:val="none" w:sz="0" w:space="0" w:color="auto"/>
          </w:divBdr>
        </w:div>
        <w:div w:id="474294679">
          <w:marLeft w:val="0"/>
          <w:marRight w:val="0"/>
          <w:marTop w:val="0"/>
          <w:marBottom w:val="0"/>
          <w:divBdr>
            <w:top w:val="none" w:sz="0" w:space="0" w:color="auto"/>
            <w:left w:val="none" w:sz="0" w:space="0" w:color="auto"/>
            <w:bottom w:val="none" w:sz="0" w:space="0" w:color="auto"/>
            <w:right w:val="none" w:sz="0" w:space="0" w:color="auto"/>
          </w:divBdr>
        </w:div>
        <w:div w:id="582420778">
          <w:marLeft w:val="0"/>
          <w:marRight w:val="0"/>
          <w:marTop w:val="0"/>
          <w:marBottom w:val="0"/>
          <w:divBdr>
            <w:top w:val="none" w:sz="0" w:space="0" w:color="auto"/>
            <w:left w:val="none" w:sz="0" w:space="0" w:color="auto"/>
            <w:bottom w:val="none" w:sz="0" w:space="0" w:color="auto"/>
            <w:right w:val="none" w:sz="0" w:space="0" w:color="auto"/>
          </w:divBdr>
        </w:div>
        <w:div w:id="770901616">
          <w:marLeft w:val="0"/>
          <w:marRight w:val="0"/>
          <w:marTop w:val="0"/>
          <w:marBottom w:val="0"/>
          <w:divBdr>
            <w:top w:val="none" w:sz="0" w:space="0" w:color="auto"/>
            <w:left w:val="none" w:sz="0" w:space="0" w:color="auto"/>
            <w:bottom w:val="none" w:sz="0" w:space="0" w:color="auto"/>
            <w:right w:val="none" w:sz="0" w:space="0" w:color="auto"/>
          </w:divBdr>
        </w:div>
        <w:div w:id="1904758321">
          <w:marLeft w:val="0"/>
          <w:marRight w:val="0"/>
          <w:marTop w:val="0"/>
          <w:marBottom w:val="0"/>
          <w:divBdr>
            <w:top w:val="none" w:sz="0" w:space="0" w:color="auto"/>
            <w:left w:val="none" w:sz="0" w:space="0" w:color="auto"/>
            <w:bottom w:val="none" w:sz="0" w:space="0" w:color="auto"/>
            <w:right w:val="none" w:sz="0" w:space="0" w:color="auto"/>
          </w:divBdr>
        </w:div>
        <w:div w:id="1368146074">
          <w:marLeft w:val="0"/>
          <w:marRight w:val="0"/>
          <w:marTop w:val="0"/>
          <w:marBottom w:val="0"/>
          <w:divBdr>
            <w:top w:val="none" w:sz="0" w:space="0" w:color="auto"/>
            <w:left w:val="none" w:sz="0" w:space="0" w:color="auto"/>
            <w:bottom w:val="none" w:sz="0" w:space="0" w:color="auto"/>
            <w:right w:val="none" w:sz="0" w:space="0" w:color="auto"/>
          </w:divBdr>
        </w:div>
        <w:div w:id="2037002469">
          <w:marLeft w:val="0"/>
          <w:marRight w:val="0"/>
          <w:marTop w:val="0"/>
          <w:marBottom w:val="0"/>
          <w:divBdr>
            <w:top w:val="none" w:sz="0" w:space="0" w:color="auto"/>
            <w:left w:val="none" w:sz="0" w:space="0" w:color="auto"/>
            <w:bottom w:val="none" w:sz="0" w:space="0" w:color="auto"/>
            <w:right w:val="none" w:sz="0" w:space="0" w:color="auto"/>
          </w:divBdr>
        </w:div>
        <w:div w:id="1437365843">
          <w:marLeft w:val="0"/>
          <w:marRight w:val="0"/>
          <w:marTop w:val="0"/>
          <w:marBottom w:val="0"/>
          <w:divBdr>
            <w:top w:val="none" w:sz="0" w:space="0" w:color="auto"/>
            <w:left w:val="none" w:sz="0" w:space="0" w:color="auto"/>
            <w:bottom w:val="none" w:sz="0" w:space="0" w:color="auto"/>
            <w:right w:val="none" w:sz="0" w:space="0" w:color="auto"/>
          </w:divBdr>
        </w:div>
        <w:div w:id="2026858937">
          <w:marLeft w:val="0"/>
          <w:marRight w:val="0"/>
          <w:marTop w:val="0"/>
          <w:marBottom w:val="0"/>
          <w:divBdr>
            <w:top w:val="none" w:sz="0" w:space="0" w:color="auto"/>
            <w:left w:val="none" w:sz="0" w:space="0" w:color="auto"/>
            <w:bottom w:val="none" w:sz="0" w:space="0" w:color="auto"/>
            <w:right w:val="none" w:sz="0" w:space="0" w:color="auto"/>
          </w:divBdr>
        </w:div>
        <w:div w:id="392702362">
          <w:marLeft w:val="0"/>
          <w:marRight w:val="0"/>
          <w:marTop w:val="0"/>
          <w:marBottom w:val="0"/>
          <w:divBdr>
            <w:top w:val="none" w:sz="0" w:space="0" w:color="auto"/>
            <w:left w:val="none" w:sz="0" w:space="0" w:color="auto"/>
            <w:bottom w:val="none" w:sz="0" w:space="0" w:color="auto"/>
            <w:right w:val="none" w:sz="0" w:space="0" w:color="auto"/>
          </w:divBdr>
        </w:div>
        <w:div w:id="201404933">
          <w:marLeft w:val="0"/>
          <w:marRight w:val="0"/>
          <w:marTop w:val="0"/>
          <w:marBottom w:val="0"/>
          <w:divBdr>
            <w:top w:val="none" w:sz="0" w:space="0" w:color="auto"/>
            <w:left w:val="none" w:sz="0" w:space="0" w:color="auto"/>
            <w:bottom w:val="none" w:sz="0" w:space="0" w:color="auto"/>
            <w:right w:val="none" w:sz="0" w:space="0" w:color="auto"/>
          </w:divBdr>
        </w:div>
        <w:div w:id="1953785905">
          <w:marLeft w:val="0"/>
          <w:marRight w:val="0"/>
          <w:marTop w:val="0"/>
          <w:marBottom w:val="0"/>
          <w:divBdr>
            <w:top w:val="none" w:sz="0" w:space="0" w:color="auto"/>
            <w:left w:val="none" w:sz="0" w:space="0" w:color="auto"/>
            <w:bottom w:val="none" w:sz="0" w:space="0" w:color="auto"/>
            <w:right w:val="none" w:sz="0" w:space="0" w:color="auto"/>
          </w:divBdr>
        </w:div>
        <w:div w:id="1180897290">
          <w:marLeft w:val="0"/>
          <w:marRight w:val="0"/>
          <w:marTop w:val="0"/>
          <w:marBottom w:val="0"/>
          <w:divBdr>
            <w:top w:val="none" w:sz="0" w:space="0" w:color="auto"/>
            <w:left w:val="none" w:sz="0" w:space="0" w:color="auto"/>
            <w:bottom w:val="none" w:sz="0" w:space="0" w:color="auto"/>
            <w:right w:val="none" w:sz="0" w:space="0" w:color="auto"/>
          </w:divBdr>
        </w:div>
        <w:div w:id="1495796916">
          <w:marLeft w:val="0"/>
          <w:marRight w:val="0"/>
          <w:marTop w:val="0"/>
          <w:marBottom w:val="0"/>
          <w:divBdr>
            <w:top w:val="none" w:sz="0" w:space="0" w:color="auto"/>
            <w:left w:val="none" w:sz="0" w:space="0" w:color="auto"/>
            <w:bottom w:val="none" w:sz="0" w:space="0" w:color="auto"/>
            <w:right w:val="none" w:sz="0" w:space="0" w:color="auto"/>
          </w:divBdr>
        </w:div>
        <w:div w:id="1595942836">
          <w:marLeft w:val="0"/>
          <w:marRight w:val="0"/>
          <w:marTop w:val="0"/>
          <w:marBottom w:val="0"/>
          <w:divBdr>
            <w:top w:val="none" w:sz="0" w:space="0" w:color="auto"/>
            <w:left w:val="none" w:sz="0" w:space="0" w:color="auto"/>
            <w:bottom w:val="none" w:sz="0" w:space="0" w:color="auto"/>
            <w:right w:val="none" w:sz="0" w:space="0" w:color="auto"/>
          </w:divBdr>
        </w:div>
      </w:divsChild>
    </w:div>
    <w:div w:id="1383561207">
      <w:bodyDiv w:val="1"/>
      <w:marLeft w:val="0"/>
      <w:marRight w:val="0"/>
      <w:marTop w:val="0"/>
      <w:marBottom w:val="0"/>
      <w:divBdr>
        <w:top w:val="none" w:sz="0" w:space="0" w:color="auto"/>
        <w:left w:val="none" w:sz="0" w:space="0" w:color="auto"/>
        <w:bottom w:val="none" w:sz="0" w:space="0" w:color="auto"/>
        <w:right w:val="none" w:sz="0" w:space="0" w:color="auto"/>
      </w:divBdr>
      <w:divsChild>
        <w:div w:id="960762772">
          <w:marLeft w:val="0"/>
          <w:marRight w:val="0"/>
          <w:marTop w:val="0"/>
          <w:marBottom w:val="0"/>
          <w:divBdr>
            <w:top w:val="none" w:sz="0" w:space="0" w:color="auto"/>
            <w:left w:val="none" w:sz="0" w:space="0" w:color="auto"/>
            <w:bottom w:val="none" w:sz="0" w:space="0" w:color="auto"/>
            <w:right w:val="none" w:sz="0" w:space="0" w:color="auto"/>
          </w:divBdr>
        </w:div>
        <w:div w:id="886525144">
          <w:marLeft w:val="0"/>
          <w:marRight w:val="0"/>
          <w:marTop w:val="0"/>
          <w:marBottom w:val="0"/>
          <w:divBdr>
            <w:top w:val="none" w:sz="0" w:space="0" w:color="auto"/>
            <w:left w:val="none" w:sz="0" w:space="0" w:color="auto"/>
            <w:bottom w:val="none" w:sz="0" w:space="0" w:color="auto"/>
            <w:right w:val="none" w:sz="0" w:space="0" w:color="auto"/>
          </w:divBdr>
        </w:div>
        <w:div w:id="606931278">
          <w:marLeft w:val="0"/>
          <w:marRight w:val="0"/>
          <w:marTop w:val="0"/>
          <w:marBottom w:val="0"/>
          <w:divBdr>
            <w:top w:val="none" w:sz="0" w:space="0" w:color="auto"/>
            <w:left w:val="none" w:sz="0" w:space="0" w:color="auto"/>
            <w:bottom w:val="none" w:sz="0" w:space="0" w:color="auto"/>
            <w:right w:val="none" w:sz="0" w:space="0" w:color="auto"/>
          </w:divBdr>
        </w:div>
        <w:div w:id="2131431294">
          <w:marLeft w:val="0"/>
          <w:marRight w:val="0"/>
          <w:marTop w:val="0"/>
          <w:marBottom w:val="0"/>
          <w:divBdr>
            <w:top w:val="none" w:sz="0" w:space="0" w:color="auto"/>
            <w:left w:val="none" w:sz="0" w:space="0" w:color="auto"/>
            <w:bottom w:val="none" w:sz="0" w:space="0" w:color="auto"/>
            <w:right w:val="none" w:sz="0" w:space="0" w:color="auto"/>
          </w:divBdr>
        </w:div>
        <w:div w:id="1845434311">
          <w:marLeft w:val="0"/>
          <w:marRight w:val="0"/>
          <w:marTop w:val="0"/>
          <w:marBottom w:val="0"/>
          <w:divBdr>
            <w:top w:val="none" w:sz="0" w:space="0" w:color="auto"/>
            <w:left w:val="none" w:sz="0" w:space="0" w:color="auto"/>
            <w:bottom w:val="none" w:sz="0" w:space="0" w:color="auto"/>
            <w:right w:val="none" w:sz="0" w:space="0" w:color="auto"/>
          </w:divBdr>
        </w:div>
        <w:div w:id="1117214175">
          <w:marLeft w:val="0"/>
          <w:marRight w:val="0"/>
          <w:marTop w:val="0"/>
          <w:marBottom w:val="0"/>
          <w:divBdr>
            <w:top w:val="none" w:sz="0" w:space="0" w:color="auto"/>
            <w:left w:val="none" w:sz="0" w:space="0" w:color="auto"/>
            <w:bottom w:val="none" w:sz="0" w:space="0" w:color="auto"/>
            <w:right w:val="none" w:sz="0" w:space="0" w:color="auto"/>
          </w:divBdr>
        </w:div>
        <w:div w:id="2093160243">
          <w:marLeft w:val="0"/>
          <w:marRight w:val="0"/>
          <w:marTop w:val="0"/>
          <w:marBottom w:val="0"/>
          <w:divBdr>
            <w:top w:val="none" w:sz="0" w:space="0" w:color="auto"/>
            <w:left w:val="none" w:sz="0" w:space="0" w:color="auto"/>
            <w:bottom w:val="none" w:sz="0" w:space="0" w:color="auto"/>
            <w:right w:val="none" w:sz="0" w:space="0" w:color="auto"/>
          </w:divBdr>
        </w:div>
        <w:div w:id="426925877">
          <w:marLeft w:val="0"/>
          <w:marRight w:val="0"/>
          <w:marTop w:val="0"/>
          <w:marBottom w:val="0"/>
          <w:divBdr>
            <w:top w:val="none" w:sz="0" w:space="0" w:color="auto"/>
            <w:left w:val="none" w:sz="0" w:space="0" w:color="auto"/>
            <w:bottom w:val="none" w:sz="0" w:space="0" w:color="auto"/>
            <w:right w:val="none" w:sz="0" w:space="0" w:color="auto"/>
          </w:divBdr>
        </w:div>
        <w:div w:id="574241861">
          <w:marLeft w:val="0"/>
          <w:marRight w:val="0"/>
          <w:marTop w:val="0"/>
          <w:marBottom w:val="0"/>
          <w:divBdr>
            <w:top w:val="none" w:sz="0" w:space="0" w:color="auto"/>
            <w:left w:val="none" w:sz="0" w:space="0" w:color="auto"/>
            <w:bottom w:val="none" w:sz="0" w:space="0" w:color="auto"/>
            <w:right w:val="none" w:sz="0" w:space="0" w:color="auto"/>
          </w:divBdr>
        </w:div>
        <w:div w:id="1135486373">
          <w:marLeft w:val="0"/>
          <w:marRight w:val="0"/>
          <w:marTop w:val="0"/>
          <w:marBottom w:val="0"/>
          <w:divBdr>
            <w:top w:val="none" w:sz="0" w:space="0" w:color="auto"/>
            <w:left w:val="none" w:sz="0" w:space="0" w:color="auto"/>
            <w:bottom w:val="none" w:sz="0" w:space="0" w:color="auto"/>
            <w:right w:val="none" w:sz="0" w:space="0" w:color="auto"/>
          </w:divBdr>
        </w:div>
        <w:div w:id="748620928">
          <w:marLeft w:val="0"/>
          <w:marRight w:val="0"/>
          <w:marTop w:val="0"/>
          <w:marBottom w:val="0"/>
          <w:divBdr>
            <w:top w:val="none" w:sz="0" w:space="0" w:color="auto"/>
            <w:left w:val="none" w:sz="0" w:space="0" w:color="auto"/>
            <w:bottom w:val="none" w:sz="0" w:space="0" w:color="auto"/>
            <w:right w:val="none" w:sz="0" w:space="0" w:color="auto"/>
          </w:divBdr>
        </w:div>
        <w:div w:id="106701340">
          <w:marLeft w:val="0"/>
          <w:marRight w:val="0"/>
          <w:marTop w:val="0"/>
          <w:marBottom w:val="0"/>
          <w:divBdr>
            <w:top w:val="none" w:sz="0" w:space="0" w:color="auto"/>
            <w:left w:val="none" w:sz="0" w:space="0" w:color="auto"/>
            <w:bottom w:val="none" w:sz="0" w:space="0" w:color="auto"/>
            <w:right w:val="none" w:sz="0" w:space="0" w:color="auto"/>
          </w:divBdr>
        </w:div>
        <w:div w:id="324669665">
          <w:marLeft w:val="0"/>
          <w:marRight w:val="0"/>
          <w:marTop w:val="0"/>
          <w:marBottom w:val="0"/>
          <w:divBdr>
            <w:top w:val="none" w:sz="0" w:space="0" w:color="auto"/>
            <w:left w:val="none" w:sz="0" w:space="0" w:color="auto"/>
            <w:bottom w:val="none" w:sz="0" w:space="0" w:color="auto"/>
            <w:right w:val="none" w:sz="0" w:space="0" w:color="auto"/>
          </w:divBdr>
        </w:div>
        <w:div w:id="59332971">
          <w:marLeft w:val="0"/>
          <w:marRight w:val="0"/>
          <w:marTop w:val="0"/>
          <w:marBottom w:val="0"/>
          <w:divBdr>
            <w:top w:val="none" w:sz="0" w:space="0" w:color="auto"/>
            <w:left w:val="none" w:sz="0" w:space="0" w:color="auto"/>
            <w:bottom w:val="none" w:sz="0" w:space="0" w:color="auto"/>
            <w:right w:val="none" w:sz="0" w:space="0" w:color="auto"/>
          </w:divBdr>
        </w:div>
        <w:div w:id="1951282968">
          <w:marLeft w:val="0"/>
          <w:marRight w:val="0"/>
          <w:marTop w:val="0"/>
          <w:marBottom w:val="0"/>
          <w:divBdr>
            <w:top w:val="none" w:sz="0" w:space="0" w:color="auto"/>
            <w:left w:val="none" w:sz="0" w:space="0" w:color="auto"/>
            <w:bottom w:val="none" w:sz="0" w:space="0" w:color="auto"/>
            <w:right w:val="none" w:sz="0" w:space="0" w:color="auto"/>
          </w:divBdr>
        </w:div>
        <w:div w:id="953950753">
          <w:marLeft w:val="0"/>
          <w:marRight w:val="0"/>
          <w:marTop w:val="0"/>
          <w:marBottom w:val="0"/>
          <w:divBdr>
            <w:top w:val="none" w:sz="0" w:space="0" w:color="auto"/>
            <w:left w:val="none" w:sz="0" w:space="0" w:color="auto"/>
            <w:bottom w:val="none" w:sz="0" w:space="0" w:color="auto"/>
            <w:right w:val="none" w:sz="0" w:space="0" w:color="auto"/>
          </w:divBdr>
        </w:div>
        <w:div w:id="1333215192">
          <w:marLeft w:val="0"/>
          <w:marRight w:val="0"/>
          <w:marTop w:val="0"/>
          <w:marBottom w:val="0"/>
          <w:divBdr>
            <w:top w:val="none" w:sz="0" w:space="0" w:color="auto"/>
            <w:left w:val="none" w:sz="0" w:space="0" w:color="auto"/>
            <w:bottom w:val="none" w:sz="0" w:space="0" w:color="auto"/>
            <w:right w:val="none" w:sz="0" w:space="0" w:color="auto"/>
          </w:divBdr>
        </w:div>
        <w:div w:id="1526168117">
          <w:marLeft w:val="0"/>
          <w:marRight w:val="0"/>
          <w:marTop w:val="0"/>
          <w:marBottom w:val="0"/>
          <w:divBdr>
            <w:top w:val="none" w:sz="0" w:space="0" w:color="auto"/>
            <w:left w:val="none" w:sz="0" w:space="0" w:color="auto"/>
            <w:bottom w:val="none" w:sz="0" w:space="0" w:color="auto"/>
            <w:right w:val="none" w:sz="0" w:space="0" w:color="auto"/>
          </w:divBdr>
        </w:div>
        <w:div w:id="2029485581">
          <w:marLeft w:val="0"/>
          <w:marRight w:val="0"/>
          <w:marTop w:val="0"/>
          <w:marBottom w:val="0"/>
          <w:divBdr>
            <w:top w:val="none" w:sz="0" w:space="0" w:color="auto"/>
            <w:left w:val="none" w:sz="0" w:space="0" w:color="auto"/>
            <w:bottom w:val="none" w:sz="0" w:space="0" w:color="auto"/>
            <w:right w:val="none" w:sz="0" w:space="0" w:color="auto"/>
          </w:divBdr>
        </w:div>
        <w:div w:id="1558979770">
          <w:marLeft w:val="0"/>
          <w:marRight w:val="0"/>
          <w:marTop w:val="0"/>
          <w:marBottom w:val="0"/>
          <w:divBdr>
            <w:top w:val="none" w:sz="0" w:space="0" w:color="auto"/>
            <w:left w:val="none" w:sz="0" w:space="0" w:color="auto"/>
            <w:bottom w:val="none" w:sz="0" w:space="0" w:color="auto"/>
            <w:right w:val="none" w:sz="0" w:space="0" w:color="auto"/>
          </w:divBdr>
        </w:div>
        <w:div w:id="377437108">
          <w:marLeft w:val="0"/>
          <w:marRight w:val="0"/>
          <w:marTop w:val="0"/>
          <w:marBottom w:val="0"/>
          <w:divBdr>
            <w:top w:val="none" w:sz="0" w:space="0" w:color="auto"/>
            <w:left w:val="none" w:sz="0" w:space="0" w:color="auto"/>
            <w:bottom w:val="none" w:sz="0" w:space="0" w:color="auto"/>
            <w:right w:val="none" w:sz="0" w:space="0" w:color="auto"/>
          </w:divBdr>
        </w:div>
        <w:div w:id="2004620566">
          <w:marLeft w:val="0"/>
          <w:marRight w:val="0"/>
          <w:marTop w:val="0"/>
          <w:marBottom w:val="0"/>
          <w:divBdr>
            <w:top w:val="none" w:sz="0" w:space="0" w:color="auto"/>
            <w:left w:val="none" w:sz="0" w:space="0" w:color="auto"/>
            <w:bottom w:val="none" w:sz="0" w:space="0" w:color="auto"/>
            <w:right w:val="none" w:sz="0" w:space="0" w:color="auto"/>
          </w:divBdr>
        </w:div>
        <w:div w:id="2038116453">
          <w:marLeft w:val="0"/>
          <w:marRight w:val="0"/>
          <w:marTop w:val="0"/>
          <w:marBottom w:val="0"/>
          <w:divBdr>
            <w:top w:val="none" w:sz="0" w:space="0" w:color="auto"/>
            <w:left w:val="none" w:sz="0" w:space="0" w:color="auto"/>
            <w:bottom w:val="none" w:sz="0" w:space="0" w:color="auto"/>
            <w:right w:val="none" w:sz="0" w:space="0" w:color="auto"/>
          </w:divBdr>
        </w:div>
        <w:div w:id="856963838">
          <w:marLeft w:val="0"/>
          <w:marRight w:val="0"/>
          <w:marTop w:val="0"/>
          <w:marBottom w:val="0"/>
          <w:divBdr>
            <w:top w:val="none" w:sz="0" w:space="0" w:color="auto"/>
            <w:left w:val="none" w:sz="0" w:space="0" w:color="auto"/>
            <w:bottom w:val="none" w:sz="0" w:space="0" w:color="auto"/>
            <w:right w:val="none" w:sz="0" w:space="0" w:color="auto"/>
          </w:divBdr>
        </w:div>
        <w:div w:id="866717826">
          <w:marLeft w:val="0"/>
          <w:marRight w:val="0"/>
          <w:marTop w:val="0"/>
          <w:marBottom w:val="0"/>
          <w:divBdr>
            <w:top w:val="none" w:sz="0" w:space="0" w:color="auto"/>
            <w:left w:val="none" w:sz="0" w:space="0" w:color="auto"/>
            <w:bottom w:val="none" w:sz="0" w:space="0" w:color="auto"/>
            <w:right w:val="none" w:sz="0" w:space="0" w:color="auto"/>
          </w:divBdr>
        </w:div>
        <w:div w:id="1238176993">
          <w:marLeft w:val="0"/>
          <w:marRight w:val="0"/>
          <w:marTop w:val="0"/>
          <w:marBottom w:val="0"/>
          <w:divBdr>
            <w:top w:val="none" w:sz="0" w:space="0" w:color="auto"/>
            <w:left w:val="none" w:sz="0" w:space="0" w:color="auto"/>
            <w:bottom w:val="none" w:sz="0" w:space="0" w:color="auto"/>
            <w:right w:val="none" w:sz="0" w:space="0" w:color="auto"/>
          </w:divBdr>
        </w:div>
        <w:div w:id="320083574">
          <w:marLeft w:val="0"/>
          <w:marRight w:val="0"/>
          <w:marTop w:val="0"/>
          <w:marBottom w:val="0"/>
          <w:divBdr>
            <w:top w:val="none" w:sz="0" w:space="0" w:color="auto"/>
            <w:left w:val="none" w:sz="0" w:space="0" w:color="auto"/>
            <w:bottom w:val="none" w:sz="0" w:space="0" w:color="auto"/>
            <w:right w:val="none" w:sz="0" w:space="0" w:color="auto"/>
          </w:divBdr>
        </w:div>
        <w:div w:id="953681263">
          <w:marLeft w:val="0"/>
          <w:marRight w:val="0"/>
          <w:marTop w:val="0"/>
          <w:marBottom w:val="0"/>
          <w:divBdr>
            <w:top w:val="none" w:sz="0" w:space="0" w:color="auto"/>
            <w:left w:val="none" w:sz="0" w:space="0" w:color="auto"/>
            <w:bottom w:val="none" w:sz="0" w:space="0" w:color="auto"/>
            <w:right w:val="none" w:sz="0" w:space="0" w:color="auto"/>
          </w:divBdr>
        </w:div>
        <w:div w:id="172383927">
          <w:marLeft w:val="0"/>
          <w:marRight w:val="0"/>
          <w:marTop w:val="0"/>
          <w:marBottom w:val="0"/>
          <w:divBdr>
            <w:top w:val="none" w:sz="0" w:space="0" w:color="auto"/>
            <w:left w:val="none" w:sz="0" w:space="0" w:color="auto"/>
            <w:bottom w:val="none" w:sz="0" w:space="0" w:color="auto"/>
            <w:right w:val="none" w:sz="0" w:space="0" w:color="auto"/>
          </w:divBdr>
        </w:div>
        <w:div w:id="781725587">
          <w:marLeft w:val="0"/>
          <w:marRight w:val="0"/>
          <w:marTop w:val="0"/>
          <w:marBottom w:val="0"/>
          <w:divBdr>
            <w:top w:val="none" w:sz="0" w:space="0" w:color="auto"/>
            <w:left w:val="none" w:sz="0" w:space="0" w:color="auto"/>
            <w:bottom w:val="none" w:sz="0" w:space="0" w:color="auto"/>
            <w:right w:val="none" w:sz="0" w:space="0" w:color="auto"/>
          </w:divBdr>
        </w:div>
        <w:div w:id="635262590">
          <w:marLeft w:val="0"/>
          <w:marRight w:val="0"/>
          <w:marTop w:val="0"/>
          <w:marBottom w:val="0"/>
          <w:divBdr>
            <w:top w:val="none" w:sz="0" w:space="0" w:color="auto"/>
            <w:left w:val="none" w:sz="0" w:space="0" w:color="auto"/>
            <w:bottom w:val="none" w:sz="0" w:space="0" w:color="auto"/>
            <w:right w:val="none" w:sz="0" w:space="0" w:color="auto"/>
          </w:divBdr>
        </w:div>
        <w:div w:id="1195077255">
          <w:marLeft w:val="0"/>
          <w:marRight w:val="0"/>
          <w:marTop w:val="0"/>
          <w:marBottom w:val="0"/>
          <w:divBdr>
            <w:top w:val="none" w:sz="0" w:space="0" w:color="auto"/>
            <w:left w:val="none" w:sz="0" w:space="0" w:color="auto"/>
            <w:bottom w:val="none" w:sz="0" w:space="0" w:color="auto"/>
            <w:right w:val="none" w:sz="0" w:space="0" w:color="auto"/>
          </w:divBdr>
        </w:div>
        <w:div w:id="1691834171">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0"/>
          <w:divBdr>
            <w:top w:val="none" w:sz="0" w:space="0" w:color="auto"/>
            <w:left w:val="none" w:sz="0" w:space="0" w:color="auto"/>
            <w:bottom w:val="none" w:sz="0" w:space="0" w:color="auto"/>
            <w:right w:val="none" w:sz="0" w:space="0" w:color="auto"/>
          </w:divBdr>
        </w:div>
        <w:div w:id="138706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footer" Target="footer3.xml"/><Relationship Id="rId61"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header" Target="header1.xm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ec.europa.eu/health/tobacco/products/revision/index_en.ht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42.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36F5-9006-4D02-9441-597D6A6E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58</Pages>
  <Words>14795</Words>
  <Characters>84338</Characters>
  <Application>Microsoft Office Word</Application>
  <DocSecurity>0</DocSecurity>
  <Lines>702</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EXPORTDRVO d.d.</Company>
  <LinksUpToDate>false</LinksUpToDate>
  <CharactersWithSpaces>98936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Popovic Mia</cp:lastModifiedBy>
  <cp:revision>138</cp:revision>
  <cp:lastPrinted>2015-07-28T09:23:00Z</cp:lastPrinted>
  <dcterms:created xsi:type="dcterms:W3CDTF">2015-07-20T08:57:00Z</dcterms:created>
  <dcterms:modified xsi:type="dcterms:W3CDTF">2015-07-29T07:20:00Z</dcterms:modified>
</cp:coreProperties>
</file>